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55F68D" w14:textId="77777777" w:rsidR="00EE3A7A" w:rsidRDefault="00EE3A7A" w:rsidP="005F4F55">
      <w:pPr>
        <w:pStyle w:val="QMStandart"/>
      </w:pPr>
    </w:p>
    <w:tbl>
      <w:tblPr>
        <w:tblStyle w:val="Tabellenraster"/>
        <w:tblW w:w="9923" w:type="dxa"/>
        <w:tblInd w:w="108" w:type="dxa"/>
        <w:tblLook w:val="01E0" w:firstRow="1" w:lastRow="1" w:firstColumn="1" w:lastColumn="1" w:noHBand="0" w:noVBand="0"/>
      </w:tblPr>
      <w:tblGrid>
        <w:gridCol w:w="9923"/>
      </w:tblGrid>
      <w:tr w:rsidR="00204610" w:rsidRPr="006D00D1" w14:paraId="603C97C0" w14:textId="77777777" w:rsidTr="00E64A57">
        <w:tc>
          <w:tcPr>
            <w:tcW w:w="9900" w:type="dxa"/>
            <w:tcBorders>
              <w:bottom w:val="single" w:sz="4" w:space="0" w:color="auto"/>
            </w:tcBorders>
            <w:shd w:val="clear" w:color="auto" w:fill="E6E6E6"/>
          </w:tcPr>
          <w:p w14:paraId="11E02D75" w14:textId="5A785706" w:rsidR="00204610" w:rsidRPr="006D00D1" w:rsidRDefault="00204610" w:rsidP="00210C17">
            <w:pPr>
              <w:pStyle w:val="QMTabellenKopf1"/>
              <w:tabs>
                <w:tab w:val="center" w:pos="4836"/>
              </w:tabs>
            </w:pPr>
            <w:r>
              <w:rPr>
                <w:sz w:val="20"/>
              </w:rPr>
              <w:t>Thema</w:t>
            </w:r>
            <w:r w:rsidRPr="001D5919">
              <w:rPr>
                <w:sz w:val="20"/>
              </w:rPr>
              <w:t>:</w:t>
            </w:r>
            <w:r w:rsidRPr="006D00D1">
              <w:tab/>
            </w:r>
            <w:r w:rsidR="005453D3">
              <w:t>Probeentnahme Ma</w:t>
            </w:r>
            <w:r w:rsidR="00B4722E">
              <w:t xml:space="preserve">krozoobenthos nach </w:t>
            </w:r>
            <w:r w:rsidR="00210C17">
              <w:t>Oberflächengewässerverordnung</w:t>
            </w:r>
          </w:p>
        </w:tc>
      </w:tr>
      <w:tr w:rsidR="00204610" w:rsidRPr="006D00D1" w14:paraId="1DD522E8" w14:textId="77777777" w:rsidTr="00E64A57">
        <w:tc>
          <w:tcPr>
            <w:tcW w:w="9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F968E13" w14:textId="77777777" w:rsidR="00204610" w:rsidRPr="006D00D1" w:rsidRDefault="00204610" w:rsidP="00ED60F0">
            <w:pPr>
              <w:pStyle w:val="QMStandart"/>
              <w:rPr>
                <w:rFonts w:eastAsia="Calibri"/>
              </w:rPr>
            </w:pPr>
          </w:p>
        </w:tc>
      </w:tr>
      <w:tr w:rsidR="00204610" w:rsidRPr="006D00D1" w14:paraId="2BDA0D45" w14:textId="77777777" w:rsidTr="00E64A57">
        <w:tc>
          <w:tcPr>
            <w:tcW w:w="9900" w:type="dxa"/>
            <w:tcBorders>
              <w:bottom w:val="nil"/>
            </w:tcBorders>
            <w:shd w:val="clear" w:color="auto" w:fill="E6E6E6"/>
          </w:tcPr>
          <w:p w14:paraId="14A8D402" w14:textId="77777777" w:rsidR="00204610" w:rsidRPr="006D00D1" w:rsidRDefault="00204610" w:rsidP="00204610">
            <w:pPr>
              <w:pStyle w:val="QMTabellenKopf1"/>
            </w:pPr>
            <w:r>
              <w:t>1. Zweck</w:t>
            </w:r>
            <w:r w:rsidRPr="006D00D1">
              <w:t>/Geltungsbereich</w:t>
            </w:r>
          </w:p>
        </w:tc>
      </w:tr>
      <w:tr w:rsidR="00204610" w:rsidRPr="006D00D1" w14:paraId="7F304A78" w14:textId="77777777" w:rsidTr="00E64A57">
        <w:tc>
          <w:tcPr>
            <w:tcW w:w="9900" w:type="dxa"/>
            <w:tcBorders>
              <w:top w:val="nil"/>
              <w:bottom w:val="single" w:sz="4" w:space="0" w:color="auto"/>
            </w:tcBorders>
          </w:tcPr>
          <w:p w14:paraId="673BE0E9" w14:textId="55AF64E9" w:rsidR="00204610" w:rsidRPr="006D00D1" w:rsidRDefault="00B4722E" w:rsidP="00210C17">
            <w:pPr>
              <w:pStyle w:val="QMStandart"/>
              <w:rPr>
                <w:rFonts w:eastAsia="Calibri"/>
              </w:rPr>
            </w:pPr>
            <w:r>
              <w:rPr>
                <w:rFonts w:eastAsia="Calibri"/>
              </w:rPr>
              <w:t xml:space="preserve">Probeentnahme von Makrozoobenthos aus Fließgewässern nach </w:t>
            </w:r>
            <w:r w:rsidR="00210C17">
              <w:rPr>
                <w:rFonts w:eastAsia="Calibri"/>
              </w:rPr>
              <w:t xml:space="preserve">Oberflächengewässerverordnung </w:t>
            </w:r>
            <w:r>
              <w:rPr>
                <w:rFonts w:eastAsia="Calibri"/>
              </w:rPr>
              <w:t>- Übersicht über die Vorgehensweise</w:t>
            </w:r>
          </w:p>
        </w:tc>
      </w:tr>
      <w:tr w:rsidR="00204610" w:rsidRPr="006D00D1" w14:paraId="478874E0" w14:textId="77777777" w:rsidTr="00E64A57">
        <w:tc>
          <w:tcPr>
            <w:tcW w:w="9900" w:type="dxa"/>
            <w:tcBorders>
              <w:left w:val="nil"/>
              <w:bottom w:val="single" w:sz="4" w:space="0" w:color="auto"/>
              <w:right w:val="nil"/>
            </w:tcBorders>
          </w:tcPr>
          <w:p w14:paraId="7AA5D926" w14:textId="77777777" w:rsidR="00204610" w:rsidRPr="006D00D1" w:rsidRDefault="00204610" w:rsidP="00ED60F0">
            <w:pPr>
              <w:pStyle w:val="QMStandart"/>
              <w:rPr>
                <w:rFonts w:eastAsia="Calibri"/>
              </w:rPr>
            </w:pPr>
          </w:p>
        </w:tc>
      </w:tr>
      <w:tr w:rsidR="00204610" w:rsidRPr="006D00D1" w14:paraId="51A3CDC6" w14:textId="77777777" w:rsidTr="00E64A57">
        <w:tc>
          <w:tcPr>
            <w:tcW w:w="9900" w:type="dxa"/>
            <w:tcBorders>
              <w:bottom w:val="nil"/>
            </w:tcBorders>
            <w:shd w:val="clear" w:color="auto" w:fill="E6E6E6"/>
          </w:tcPr>
          <w:p w14:paraId="58F888C5" w14:textId="77777777" w:rsidR="00204610" w:rsidRPr="006D00D1" w:rsidRDefault="00204610" w:rsidP="00204610">
            <w:pPr>
              <w:pStyle w:val="QMTabellenKopf1"/>
            </w:pPr>
            <w:r>
              <w:t>2</w:t>
            </w:r>
            <w:r w:rsidRPr="006D00D1">
              <w:t xml:space="preserve">. </w:t>
            </w:r>
            <w:r>
              <w:t>Vorgehensweise</w:t>
            </w:r>
          </w:p>
        </w:tc>
      </w:tr>
      <w:tr w:rsidR="00204610" w:rsidRPr="006D00D1" w14:paraId="10E45A18" w14:textId="77777777" w:rsidTr="00E64A57">
        <w:tc>
          <w:tcPr>
            <w:tcW w:w="9900" w:type="dxa"/>
            <w:tcBorders>
              <w:top w:val="nil"/>
              <w:bottom w:val="single" w:sz="4" w:space="0" w:color="auto"/>
            </w:tcBorders>
          </w:tcPr>
          <w:p w14:paraId="141A0777" w14:textId="77777777" w:rsidR="00204610" w:rsidRPr="009120FA" w:rsidRDefault="00B4722E" w:rsidP="00B4722E">
            <w:pPr>
              <w:pStyle w:val="QMStandart"/>
              <w:numPr>
                <w:ilvl w:val="0"/>
                <w:numId w:val="24"/>
              </w:numPr>
              <w:rPr>
                <w:rFonts w:eastAsia="Calibri"/>
                <w:color w:val="008000"/>
              </w:rPr>
            </w:pPr>
            <w:r w:rsidRPr="009120FA">
              <w:rPr>
                <w:rFonts w:eastAsia="Calibri"/>
                <w:color w:val="008000"/>
              </w:rPr>
              <w:t xml:space="preserve">Auswahl und </w:t>
            </w:r>
            <w:r w:rsidR="00A7624C" w:rsidRPr="009120FA">
              <w:rPr>
                <w:rFonts w:eastAsia="Calibri"/>
                <w:color w:val="008000"/>
              </w:rPr>
              <w:t>Festlegen der Probestelle (ca. 5</w:t>
            </w:r>
            <w:r w:rsidRPr="009120FA">
              <w:rPr>
                <w:rFonts w:eastAsia="Calibri"/>
                <w:color w:val="008000"/>
              </w:rPr>
              <w:t>0m Uferlänge)</w:t>
            </w:r>
          </w:p>
          <w:p w14:paraId="459D0E3D" w14:textId="77777777" w:rsidR="00B4722E" w:rsidRPr="009120FA" w:rsidRDefault="00B4722E" w:rsidP="00B4722E">
            <w:pPr>
              <w:pStyle w:val="QMStandart"/>
              <w:numPr>
                <w:ilvl w:val="0"/>
                <w:numId w:val="24"/>
              </w:numPr>
              <w:rPr>
                <w:rFonts w:eastAsia="Calibri"/>
                <w:color w:val="008000"/>
              </w:rPr>
            </w:pPr>
            <w:r w:rsidRPr="009120FA">
              <w:rPr>
                <w:rFonts w:eastAsia="Calibri"/>
                <w:color w:val="008000"/>
              </w:rPr>
              <w:t>Dokumentation der Probestelle durch Fotos (stromauf, stromab, Substrate)</w:t>
            </w:r>
          </w:p>
          <w:p w14:paraId="353801DE" w14:textId="77777777" w:rsidR="00B4722E" w:rsidRPr="009120FA" w:rsidRDefault="00B4722E" w:rsidP="00B4722E">
            <w:pPr>
              <w:pStyle w:val="QMStandart"/>
              <w:numPr>
                <w:ilvl w:val="0"/>
                <w:numId w:val="24"/>
              </w:numPr>
              <w:rPr>
                <w:rFonts w:eastAsia="Calibri"/>
                <w:color w:val="008000"/>
              </w:rPr>
            </w:pPr>
            <w:r w:rsidRPr="009120FA">
              <w:rPr>
                <w:rFonts w:eastAsia="Calibri"/>
                <w:color w:val="008000"/>
              </w:rPr>
              <w:t>Angaben gemäß Feldprotokoll (Morphologie,</w:t>
            </w:r>
            <w:bookmarkStart w:id="0" w:name="_GoBack"/>
            <w:bookmarkEnd w:id="0"/>
            <w:r w:rsidRPr="009120FA">
              <w:rPr>
                <w:rFonts w:eastAsia="Calibri"/>
                <w:color w:val="008000"/>
              </w:rPr>
              <w:t xml:space="preserve"> Wetter, Hydrologie, in-situ-Messungen)</w:t>
            </w:r>
          </w:p>
          <w:p w14:paraId="40AC74F8" w14:textId="70BF4E5D" w:rsidR="00B4722E" w:rsidRPr="009120FA" w:rsidRDefault="00B4722E" w:rsidP="00B4722E">
            <w:pPr>
              <w:pStyle w:val="QMStandart"/>
              <w:numPr>
                <w:ilvl w:val="0"/>
                <w:numId w:val="24"/>
              </w:numPr>
              <w:rPr>
                <w:rFonts w:eastAsia="Calibri"/>
                <w:color w:val="008000"/>
              </w:rPr>
            </w:pPr>
            <w:r w:rsidRPr="009120FA">
              <w:rPr>
                <w:rFonts w:eastAsia="Calibri"/>
                <w:color w:val="008000"/>
              </w:rPr>
              <w:t xml:space="preserve">Entnahme von 20 Teilproben (Kick-Sampling, Multihabitat-Sampling), Dokumentation der Habitate auf </w:t>
            </w:r>
            <w:r w:rsidR="00210C17" w:rsidRPr="009120FA">
              <w:rPr>
                <w:rFonts w:eastAsia="Calibri"/>
                <w:color w:val="008000"/>
              </w:rPr>
              <w:t>“Perlodes“</w:t>
            </w:r>
            <w:r w:rsidRPr="009120FA">
              <w:rPr>
                <w:rFonts w:eastAsia="Calibri"/>
                <w:color w:val="008000"/>
              </w:rPr>
              <w:t>-Formblatt</w:t>
            </w:r>
            <w:r w:rsidR="00210C17" w:rsidRPr="009120FA">
              <w:rPr>
                <w:rFonts w:eastAsia="Calibri"/>
                <w:color w:val="008000"/>
              </w:rPr>
              <w:t>. Gegebenenfalls Anwendung des Verfahrens für schiffbare Fließgewässer nach Schöll (2005)</w:t>
            </w:r>
            <w:r w:rsidR="00984369" w:rsidRPr="009120FA">
              <w:rPr>
                <w:rFonts w:eastAsia="Calibri"/>
                <w:color w:val="008000"/>
              </w:rPr>
              <w:t xml:space="preserve"> (Erweiterter </w:t>
            </w:r>
            <w:r w:rsidR="00984369" w:rsidRPr="009120FA">
              <w:rPr>
                <w:color w:val="008000"/>
              </w:rPr>
              <w:t>"Potamon-Typie-Index (</w:t>
            </w:r>
            <w:r w:rsidR="00984369" w:rsidRPr="009120FA">
              <w:rPr>
                <w:rStyle w:val="Fett"/>
                <w:color w:val="008000"/>
              </w:rPr>
              <w:t>PTI</w:t>
            </w:r>
            <w:r w:rsidR="00984369" w:rsidRPr="009120FA">
              <w:rPr>
                <w:color w:val="008000"/>
              </w:rPr>
              <w:t>)")</w:t>
            </w:r>
            <w:r w:rsidR="00210C17" w:rsidRPr="009120FA">
              <w:rPr>
                <w:rFonts w:eastAsia="Calibri"/>
                <w:color w:val="008000"/>
              </w:rPr>
              <w:t>.</w:t>
            </w:r>
          </w:p>
          <w:p w14:paraId="33102756" w14:textId="77777777" w:rsidR="00B4722E" w:rsidRPr="009120FA" w:rsidRDefault="00CF7696" w:rsidP="00B4722E">
            <w:pPr>
              <w:pStyle w:val="QMStandart"/>
              <w:numPr>
                <w:ilvl w:val="0"/>
                <w:numId w:val="24"/>
              </w:numPr>
              <w:rPr>
                <w:rFonts w:eastAsia="Calibri"/>
                <w:color w:val="008000"/>
              </w:rPr>
            </w:pPr>
            <w:r w:rsidRPr="009120FA">
              <w:rPr>
                <w:rFonts w:eastAsia="Calibri"/>
                <w:color w:val="008000"/>
              </w:rPr>
              <w:t>Spülen, Fraktionieren (Grob- un</w:t>
            </w:r>
            <w:r w:rsidR="00B4722E" w:rsidRPr="009120FA">
              <w:rPr>
                <w:rFonts w:eastAsia="Calibri"/>
                <w:color w:val="008000"/>
              </w:rPr>
              <w:t>d Feinfraktion)</w:t>
            </w:r>
          </w:p>
          <w:p w14:paraId="0DC1CE89" w14:textId="343C41DF" w:rsidR="00B4722E" w:rsidRPr="009120FA" w:rsidRDefault="00A7624C" w:rsidP="00B4722E">
            <w:pPr>
              <w:pStyle w:val="QMStandart"/>
              <w:numPr>
                <w:ilvl w:val="0"/>
                <w:numId w:val="24"/>
              </w:numPr>
              <w:rPr>
                <w:rFonts w:eastAsia="Calibri"/>
                <w:color w:val="008000"/>
              </w:rPr>
            </w:pPr>
            <w:r w:rsidRPr="009120FA">
              <w:rPr>
                <w:rFonts w:eastAsia="Calibri"/>
                <w:color w:val="008000"/>
              </w:rPr>
              <w:t xml:space="preserve">je nach </w:t>
            </w:r>
            <w:r w:rsidR="00FE73B5" w:rsidRPr="009120FA">
              <w:rPr>
                <w:rFonts w:eastAsia="Calibri"/>
                <w:color w:val="008000"/>
              </w:rPr>
              <w:t>Auftrag</w:t>
            </w:r>
            <w:r w:rsidRPr="009120FA">
              <w:rPr>
                <w:rFonts w:eastAsia="Calibri"/>
                <w:color w:val="008000"/>
              </w:rPr>
              <w:t xml:space="preserve"> </w:t>
            </w:r>
            <w:r w:rsidR="00B4722E" w:rsidRPr="009120FA">
              <w:rPr>
                <w:rFonts w:eastAsia="Calibri"/>
                <w:color w:val="008000"/>
              </w:rPr>
              <w:t xml:space="preserve">Lebendsortierung </w:t>
            </w:r>
            <w:r w:rsidRPr="009120FA">
              <w:rPr>
                <w:rFonts w:eastAsia="Calibri"/>
                <w:color w:val="008000"/>
              </w:rPr>
              <w:t>oder Laborsortierung</w:t>
            </w:r>
            <w:r w:rsidR="00FE73B5" w:rsidRPr="009120FA">
              <w:rPr>
                <w:rFonts w:eastAsia="Calibri"/>
                <w:color w:val="008000"/>
              </w:rPr>
              <w:t xml:space="preserve"> nach den Vorgaben im „Methodischen Handbuch Fließgewässerbewertung (Stand Mai 2006)“</w:t>
            </w:r>
          </w:p>
          <w:p w14:paraId="5F1D0B66" w14:textId="77777777" w:rsidR="00B4722E" w:rsidRPr="009120FA" w:rsidRDefault="00B4722E" w:rsidP="00B4722E">
            <w:pPr>
              <w:pStyle w:val="QMStandart"/>
              <w:numPr>
                <w:ilvl w:val="0"/>
                <w:numId w:val="24"/>
              </w:numPr>
              <w:rPr>
                <w:rFonts w:eastAsia="Calibri"/>
                <w:color w:val="008000"/>
              </w:rPr>
            </w:pPr>
            <w:r w:rsidRPr="009120FA">
              <w:rPr>
                <w:rFonts w:eastAsia="Calibri"/>
                <w:color w:val="008000"/>
              </w:rPr>
              <w:t>Fixieren der Probe mit Ethanol (96%)</w:t>
            </w:r>
          </w:p>
          <w:p w14:paraId="784B39A5" w14:textId="77777777" w:rsidR="00B4722E" w:rsidRPr="006D00D1" w:rsidRDefault="00B4722E" w:rsidP="00B4722E">
            <w:pPr>
              <w:pStyle w:val="QMStandart"/>
              <w:numPr>
                <w:ilvl w:val="0"/>
                <w:numId w:val="24"/>
              </w:numPr>
              <w:rPr>
                <w:rFonts w:eastAsia="Calibri"/>
              </w:rPr>
            </w:pPr>
            <w:r w:rsidRPr="009120FA">
              <w:rPr>
                <w:rFonts w:eastAsia="Calibri"/>
                <w:color w:val="008000"/>
              </w:rPr>
              <w:t>Kennzeichnung der Probengefäße</w:t>
            </w:r>
          </w:p>
          <w:p w14:paraId="78EF56DD" w14:textId="77777777" w:rsidR="00204610" w:rsidRPr="006D00D1" w:rsidRDefault="00204610" w:rsidP="00ED60F0">
            <w:pPr>
              <w:pStyle w:val="QMStandart"/>
              <w:rPr>
                <w:rFonts w:eastAsia="Calibri"/>
              </w:rPr>
            </w:pPr>
          </w:p>
        </w:tc>
      </w:tr>
      <w:tr w:rsidR="00204610" w:rsidRPr="006D00D1" w14:paraId="5AE21763" w14:textId="77777777" w:rsidTr="00E64A57">
        <w:tc>
          <w:tcPr>
            <w:tcW w:w="9900" w:type="dxa"/>
            <w:tcBorders>
              <w:left w:val="nil"/>
              <w:bottom w:val="single" w:sz="4" w:space="0" w:color="auto"/>
              <w:right w:val="nil"/>
            </w:tcBorders>
          </w:tcPr>
          <w:p w14:paraId="2360FD4C" w14:textId="77777777" w:rsidR="00204610" w:rsidRPr="006D00D1" w:rsidRDefault="00204610" w:rsidP="00ED60F0">
            <w:pPr>
              <w:pStyle w:val="QMStandart"/>
              <w:rPr>
                <w:rFonts w:eastAsia="Calibri"/>
              </w:rPr>
            </w:pPr>
          </w:p>
        </w:tc>
      </w:tr>
      <w:tr w:rsidR="00204610" w:rsidRPr="006D00D1" w14:paraId="014B8026" w14:textId="77777777" w:rsidTr="00E64A57">
        <w:tc>
          <w:tcPr>
            <w:tcW w:w="9900" w:type="dxa"/>
            <w:tcBorders>
              <w:bottom w:val="nil"/>
            </w:tcBorders>
            <w:shd w:val="clear" w:color="auto" w:fill="E6E6E6"/>
          </w:tcPr>
          <w:p w14:paraId="2EA81572" w14:textId="77777777" w:rsidR="00204610" w:rsidRPr="006D00D1" w:rsidRDefault="00204610" w:rsidP="00204610">
            <w:pPr>
              <w:pStyle w:val="QMTabellenKopf1"/>
            </w:pPr>
            <w:r>
              <w:t>3</w:t>
            </w:r>
            <w:r w:rsidRPr="006D00D1">
              <w:t xml:space="preserve">. </w:t>
            </w:r>
            <w:r>
              <w:t>Mitgeltende Dokumente</w:t>
            </w:r>
          </w:p>
        </w:tc>
      </w:tr>
      <w:tr w:rsidR="00204610" w:rsidRPr="006D00D1" w14:paraId="35A7154F" w14:textId="77777777" w:rsidTr="00E64A57">
        <w:tc>
          <w:tcPr>
            <w:tcW w:w="9900" w:type="dxa"/>
            <w:tcBorders>
              <w:top w:val="nil"/>
              <w:bottom w:val="single" w:sz="4" w:space="0" w:color="auto"/>
            </w:tcBorders>
          </w:tcPr>
          <w:p w14:paraId="487FDB17" w14:textId="401BF0F1" w:rsidR="00193771" w:rsidRPr="006D00D1" w:rsidRDefault="002271CD" w:rsidP="00193771">
            <w:pPr>
              <w:pStyle w:val="QMStandart"/>
              <w:numPr>
                <w:ilvl w:val="0"/>
                <w:numId w:val="22"/>
              </w:numPr>
              <w:rPr>
                <w:rFonts w:eastAsia="Calibri"/>
              </w:rPr>
            </w:pPr>
            <w:r>
              <w:rPr>
                <w:rFonts w:eastAsia="Calibri"/>
              </w:rPr>
              <w:t>AA-Proben</w:t>
            </w:r>
            <w:r w:rsidR="00193771" w:rsidRPr="00AE0774">
              <w:rPr>
                <w:rFonts w:eastAsia="Calibri"/>
              </w:rPr>
              <w:t>kennzeichnung</w:t>
            </w:r>
          </w:p>
          <w:p w14:paraId="11D584BE" w14:textId="77777777" w:rsidR="00204610" w:rsidRPr="006D00D1" w:rsidRDefault="00204610" w:rsidP="00946346">
            <w:pPr>
              <w:pStyle w:val="QMStandart"/>
              <w:rPr>
                <w:rFonts w:eastAsia="Calibri"/>
              </w:rPr>
            </w:pPr>
          </w:p>
          <w:p w14:paraId="475226CB" w14:textId="77777777" w:rsidR="00204610" w:rsidRPr="006D00D1" w:rsidRDefault="00204610" w:rsidP="00ED60F0">
            <w:pPr>
              <w:pStyle w:val="QMStandart"/>
              <w:rPr>
                <w:rFonts w:eastAsia="Calibri"/>
              </w:rPr>
            </w:pPr>
          </w:p>
        </w:tc>
      </w:tr>
    </w:tbl>
    <w:p w14:paraId="65E95030" w14:textId="488F0367" w:rsidR="00204610" w:rsidRDefault="00204610" w:rsidP="005F4F55">
      <w:pPr>
        <w:pStyle w:val="QMStandart"/>
      </w:pPr>
    </w:p>
    <w:p w14:paraId="634FB00F" w14:textId="77777777" w:rsidR="00210C17" w:rsidRDefault="00210C17" w:rsidP="00210C17">
      <w:pPr>
        <w:pStyle w:val="QMStandart"/>
      </w:pPr>
      <w:r>
        <w:t xml:space="preserve">Schöll, F., Haybach, A., &amp; König, B. (2005): Das erweiterte Potamontypieverfahren zur </w:t>
      </w:r>
    </w:p>
    <w:p w14:paraId="03222CA9" w14:textId="77777777" w:rsidR="00210C17" w:rsidRDefault="00210C17" w:rsidP="00210C17">
      <w:pPr>
        <w:pStyle w:val="QMStandart"/>
      </w:pPr>
      <w:r>
        <w:t xml:space="preserve">ökologischen Bewertung von Bundeswasserstraßen (Fließgewässertypen 10 und 20: kies- und </w:t>
      </w:r>
    </w:p>
    <w:p w14:paraId="5117F083" w14:textId="77777777" w:rsidR="00210C17" w:rsidRDefault="00210C17" w:rsidP="00210C17">
      <w:pPr>
        <w:pStyle w:val="QMStandart"/>
      </w:pPr>
      <w:r>
        <w:t>sandgeprägte Ströme, Qualitätskomponente Makrozoobenthos) nach Maßgabe der EU-</w:t>
      </w:r>
    </w:p>
    <w:p w14:paraId="05F10D23" w14:textId="1E72B660" w:rsidR="00210C17" w:rsidRPr="00880A2F" w:rsidRDefault="00210C17" w:rsidP="00210C17">
      <w:pPr>
        <w:pStyle w:val="QMStandart"/>
      </w:pPr>
      <w:r>
        <w:t>Wasserrahmenrichtlinie. Hydrologie und Wasserwirtschaft 49 (5),  234 – 247.</w:t>
      </w:r>
    </w:p>
    <w:sectPr w:rsidR="00210C17" w:rsidRPr="00880A2F" w:rsidSect="00EE0F4E">
      <w:headerReference w:type="even" r:id="rId8"/>
      <w:headerReference w:type="default" r:id="rId9"/>
      <w:footerReference w:type="default" r:id="rId10"/>
      <w:pgSz w:w="11906" w:h="16838" w:code="9"/>
      <w:pgMar w:top="1418" w:right="566" w:bottom="851" w:left="1418" w:header="426" w:footer="4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57C0220" w14:textId="77777777" w:rsidR="00700175" w:rsidRDefault="00700175" w:rsidP="00B32714">
      <w:r>
        <w:separator/>
      </w:r>
    </w:p>
    <w:p w14:paraId="616A6AA0" w14:textId="77777777" w:rsidR="00700175" w:rsidRDefault="00700175" w:rsidP="00B32714"/>
    <w:p w14:paraId="4A8976A2" w14:textId="77777777" w:rsidR="00700175" w:rsidRDefault="00700175" w:rsidP="00B32714"/>
  </w:endnote>
  <w:endnote w:type="continuationSeparator" w:id="0">
    <w:p w14:paraId="0655BF24" w14:textId="77777777" w:rsidR="00700175" w:rsidRDefault="00700175" w:rsidP="00B32714">
      <w:r>
        <w:continuationSeparator/>
      </w:r>
    </w:p>
    <w:p w14:paraId="229279D5" w14:textId="77777777" w:rsidR="00700175" w:rsidRDefault="00700175" w:rsidP="00B32714"/>
    <w:p w14:paraId="6858AB3B" w14:textId="77777777" w:rsidR="00700175" w:rsidRDefault="00700175" w:rsidP="00B3271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rayhorn MT Regular">
    <w:altName w:val="Cambri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D34F48" w14:textId="77777777" w:rsidR="00742652" w:rsidRPr="005F4F55" w:rsidRDefault="008D2F32" w:rsidP="005F4F55">
    <w:pPr>
      <w:pStyle w:val="QMAblufeFu"/>
    </w:pPr>
    <w:r>
      <w:rPr>
        <w:noProof/>
        <w:lang w:eastAsia="de-DE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1517F4B2" wp14:editId="579F9AD4">
              <wp:simplePos x="0" y="0"/>
              <wp:positionH relativeFrom="page">
                <wp:posOffset>901065</wp:posOffset>
              </wp:positionH>
              <wp:positionV relativeFrom="page">
                <wp:posOffset>10229214</wp:posOffset>
              </wp:positionV>
              <wp:extent cx="6299835" cy="0"/>
              <wp:effectExtent l="0" t="0" r="24765" b="25400"/>
              <wp:wrapNone/>
              <wp:docPr id="9" name="AutoShap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29983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A0AA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9897177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9" o:spid="_x0000_s1026" type="#_x0000_t32" style="position:absolute;margin-left:70.95pt;margin-top:805.45pt;width:496.05pt;height:0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" strokecolor="#00a0aa">
              <w10:wrap anchorx="page" anchory="page"/>
            </v:shape>
          </w:pict>
        </mc:Fallback>
      </mc:AlternateContent>
    </w:r>
    <w:r w:rsidR="00DB01DD">
      <w:ptab w:relativeTo="margin" w:alignment="left" w:leader="none"/>
    </w:r>
    <w:r w:rsidR="00700175">
      <w:fldChar w:fldCharType="begin"/>
    </w:r>
    <w:r w:rsidR="00700175">
      <w:instrText xml:space="preserve"> FILENAME  \* Lower  \* MERGEFORMAT </w:instrText>
    </w:r>
    <w:r w:rsidR="00700175">
      <w:fldChar w:fldCharType="separate"/>
    </w:r>
    <w:r w:rsidR="003D7E0D">
      <w:rPr>
        <w:noProof/>
      </w:rPr>
      <w:t>aa-probeentnahme mzb wrrl-00.docx</w:t>
    </w:r>
    <w:r w:rsidR="00700175">
      <w:rPr>
        <w:noProof/>
      </w:rPr>
      <w:fldChar w:fldCharType="end"/>
    </w:r>
    <w:r w:rsidR="004C59DB" w:rsidRPr="00DB01DD">
      <w:ptab w:relativeTo="margin" w:alignment="center" w:leader="none"/>
    </w:r>
    <w:r w:rsidR="004C59DB" w:rsidRPr="00DB01DD">
      <w:ptab w:relativeTo="margin" w:alignment="right" w:leader="none"/>
    </w:r>
    <w:r w:rsidR="002C03C1" w:rsidRPr="0014748D">
      <w:fldChar w:fldCharType="begin"/>
    </w:r>
    <w:r w:rsidR="00DB01DD" w:rsidRPr="0014748D">
      <w:instrText xml:space="preserve"> PAGE   \* MERGEFORMAT </w:instrText>
    </w:r>
    <w:r w:rsidR="002C03C1" w:rsidRPr="0014748D">
      <w:fldChar w:fldCharType="separate"/>
    </w:r>
    <w:r w:rsidR="009120FA">
      <w:rPr>
        <w:noProof/>
      </w:rPr>
      <w:t>1</w:t>
    </w:r>
    <w:r w:rsidR="002C03C1" w:rsidRPr="0014748D">
      <w:fldChar w:fldCharType="end"/>
    </w:r>
    <w:r w:rsidR="00DB01DD" w:rsidRPr="0014748D">
      <w:t xml:space="preserve"> von </w:t>
    </w:r>
    <w:r w:rsidR="00700175">
      <w:fldChar w:fldCharType="begin"/>
    </w:r>
    <w:r w:rsidR="00700175">
      <w:instrText xml:space="preserve"> NUMPAGES   \* MERGEFORMAT </w:instrText>
    </w:r>
    <w:r w:rsidR="00700175">
      <w:fldChar w:fldCharType="separate"/>
    </w:r>
    <w:r w:rsidR="009120FA">
      <w:rPr>
        <w:noProof/>
      </w:rPr>
      <w:t>1</w:t>
    </w:r>
    <w:r w:rsidR="00700175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0C256F4" w14:textId="77777777" w:rsidR="00700175" w:rsidRDefault="00700175" w:rsidP="00B32714">
      <w:r>
        <w:separator/>
      </w:r>
    </w:p>
    <w:p w14:paraId="5A8E8BDB" w14:textId="77777777" w:rsidR="00700175" w:rsidRDefault="00700175" w:rsidP="00B32714"/>
    <w:p w14:paraId="29984543" w14:textId="77777777" w:rsidR="00700175" w:rsidRDefault="00700175" w:rsidP="00B32714"/>
  </w:footnote>
  <w:footnote w:type="continuationSeparator" w:id="0">
    <w:p w14:paraId="634EFED3" w14:textId="77777777" w:rsidR="00700175" w:rsidRDefault="00700175" w:rsidP="00B32714">
      <w:r>
        <w:continuationSeparator/>
      </w:r>
    </w:p>
    <w:p w14:paraId="6892DB56" w14:textId="77777777" w:rsidR="00700175" w:rsidRDefault="00700175" w:rsidP="00B32714"/>
    <w:p w14:paraId="64F567A7" w14:textId="77777777" w:rsidR="00700175" w:rsidRDefault="00700175" w:rsidP="00B3271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E39238" w14:textId="77777777" w:rsidR="00254C1D" w:rsidRPr="002251D7" w:rsidRDefault="002C03C1" w:rsidP="002251D7">
    <w:pPr>
      <w:pStyle w:val="Fuzeile"/>
    </w:pPr>
    <w:r>
      <w:fldChar w:fldCharType="begin"/>
    </w:r>
    <w:r w:rsidR="00A53140">
      <w:instrText xml:space="preserve"> PAGE   \* MERGEFORMAT </w:instrText>
    </w:r>
    <w:r>
      <w:fldChar w:fldCharType="separate"/>
    </w:r>
    <w:r w:rsidR="00B64B53">
      <w:rPr>
        <w:noProof/>
      </w:rPr>
      <w:t>2</w:t>
    </w:r>
    <w:r>
      <w:rPr>
        <w:noProof/>
      </w:rPr>
      <w:fldChar w:fldCharType="end"/>
    </w:r>
    <w:r w:rsidR="006011E3">
      <w:rPr>
        <w:noProof/>
        <w:lang w:val="de-DE"/>
      </w:rPr>
      <w:drawing>
        <wp:anchor distT="0" distB="0" distL="114300" distR="114300" simplePos="0" relativeHeight="251655680" behindDoc="0" locked="0" layoutInCell="1" allowOverlap="1" wp14:anchorId="59E415F2" wp14:editId="186BE6C1">
          <wp:simplePos x="0" y="0"/>
          <wp:positionH relativeFrom="column">
            <wp:posOffset>-3810</wp:posOffset>
          </wp:positionH>
          <wp:positionV relativeFrom="paragraph">
            <wp:posOffset>-3810</wp:posOffset>
          </wp:positionV>
          <wp:extent cx="829945" cy="330200"/>
          <wp:effectExtent l="0" t="0" r="8255" b="0"/>
          <wp:wrapSquare wrapText="bothSides"/>
          <wp:docPr id="18" name="Bild 8" descr="AquaLytis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AquaLytis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330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8D2F32">
      <w:rPr>
        <w:noProof/>
        <w:lang w:val="de-DE"/>
      </w:rPr>
      <mc:AlternateContent>
        <mc:Choice Requires="wps">
          <w:drawing>
            <wp:anchor distT="4294967295" distB="4294967295" distL="114300" distR="114300" simplePos="0" relativeHeight="251658752" behindDoc="0" locked="0" layoutInCell="1" allowOverlap="1" wp14:anchorId="6BF2A09B" wp14:editId="7E803AA0">
              <wp:simplePos x="0" y="0"/>
              <wp:positionH relativeFrom="page">
                <wp:posOffset>360045</wp:posOffset>
              </wp:positionH>
              <wp:positionV relativeFrom="page">
                <wp:posOffset>828039</wp:posOffset>
              </wp:positionV>
              <wp:extent cx="6299835" cy="0"/>
              <wp:effectExtent l="0" t="0" r="24765" b="25400"/>
              <wp:wrapNone/>
              <wp:docPr id="2" name="AutoShap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29983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A0AA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A204CC3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0" o:spid="_x0000_s1026" type="#_x0000_t32" style="position:absolute;margin-left:28.35pt;margin-top:65.2pt;width:496.05pt;height:0;z-index:251658752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" strokecolor="#00a0aa"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B61664" w14:textId="77777777" w:rsidR="00563B4C" w:rsidRPr="00FE73B5" w:rsidRDefault="00A7624C" w:rsidP="00C6471D">
    <w:pPr>
      <w:pStyle w:val="QMberschrift1Kopf"/>
      <w:rPr>
        <w:color w:val="4F81BD" w:themeColor="accent1"/>
      </w:rPr>
    </w:pPr>
    <w:r w:rsidRPr="00FE73B5">
      <w:rPr>
        <w:b w:val="0"/>
        <w:noProof/>
        <w:color w:val="4F81BD" w:themeColor="accent1"/>
      </w:rPr>
      <w:drawing>
        <wp:anchor distT="0" distB="0" distL="114300" distR="114300" simplePos="0" relativeHeight="251659776" behindDoc="1" locked="0" layoutInCell="1" allowOverlap="1" wp14:anchorId="1831F49A" wp14:editId="1855F507">
          <wp:simplePos x="0" y="0"/>
          <wp:positionH relativeFrom="column">
            <wp:posOffset>5029200</wp:posOffset>
          </wp:positionH>
          <wp:positionV relativeFrom="paragraph">
            <wp:posOffset>-284480</wp:posOffset>
          </wp:positionV>
          <wp:extent cx="1143000" cy="786414"/>
          <wp:effectExtent l="0" t="0" r="0" b="1270"/>
          <wp:wrapNone/>
          <wp:docPr id="16" name="Bild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GL_Logo_RGB_D_eV_300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43000" cy="78641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453D3" w:rsidRPr="00FE73B5">
      <w:rPr>
        <w:color w:val="4F81BD" w:themeColor="accent1"/>
      </w:rPr>
      <w:t>Arbeitsanweisung</w:t>
    </w:r>
  </w:p>
  <w:p w14:paraId="5285D6A4" w14:textId="77777777" w:rsidR="005A71DC" w:rsidRPr="00C6471D" w:rsidRDefault="005453D3" w:rsidP="00C6471D">
    <w:pPr>
      <w:pStyle w:val="QMberschrift2Kopf"/>
    </w:pPr>
    <w:r>
      <w:t xml:space="preserve">Probeentnahme </w:t>
    </w:r>
    <w:r w:rsidR="00A7624C">
      <w:t>MZB WRRL</w:t>
    </w:r>
  </w:p>
  <w:p w14:paraId="73882306" w14:textId="77777777" w:rsidR="00254C1D" w:rsidRPr="005A71DC" w:rsidRDefault="00990998" w:rsidP="0014748D">
    <w:pPr>
      <w:pStyle w:val="QMAblufeFu"/>
    </w:pPr>
    <w:r>
      <w:t>AA-Probeentnahme</w:t>
    </w:r>
    <w:r w:rsidR="00A7624C">
      <w:t xml:space="preserve"> MZB WRRL</w:t>
    </w:r>
    <w:r w:rsidR="00254C1D" w:rsidRPr="005A71DC">
      <w:tab/>
    </w:r>
    <w:r w:rsidR="008D2F32">
      <w:rPr>
        <w:noProof/>
        <w:lang w:eastAsia="de-DE"/>
      </w:rPr>
      <mc:AlternateContent>
        <mc:Choice Requires="wps">
          <w:drawing>
            <wp:anchor distT="4294967295" distB="4294967295" distL="114300" distR="114300" simplePos="0" relativeHeight="251656704" behindDoc="0" locked="0" layoutInCell="1" allowOverlap="1" wp14:anchorId="321FCA20" wp14:editId="34A5CC69">
              <wp:simplePos x="0" y="0"/>
              <wp:positionH relativeFrom="page">
                <wp:posOffset>900430</wp:posOffset>
              </wp:positionH>
              <wp:positionV relativeFrom="page">
                <wp:posOffset>828039</wp:posOffset>
              </wp:positionV>
              <wp:extent cx="6299835" cy="0"/>
              <wp:effectExtent l="0" t="0" r="24765" b="25400"/>
              <wp:wrapNone/>
              <wp:docPr id="1" name="AutoShap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29983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A0AA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9E4294D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9" o:spid="_x0000_s1026" type="#_x0000_t32" style="position:absolute;margin-left:70.9pt;margin-top:65.2pt;width:496.05pt;height:0;z-index:251656704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" strokecolor="#00a0aa"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635592"/>
    <w:multiLevelType w:val="hybridMultilevel"/>
    <w:tmpl w:val="D6644466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45362AC"/>
    <w:multiLevelType w:val="hybridMultilevel"/>
    <w:tmpl w:val="5EDA30E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D053C1"/>
    <w:multiLevelType w:val="hybridMultilevel"/>
    <w:tmpl w:val="9EE8CB2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8F0DE3"/>
    <w:multiLevelType w:val="hybridMultilevel"/>
    <w:tmpl w:val="00CAA2B4"/>
    <w:lvl w:ilvl="0" w:tplc="BC00E4B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0"/>
        <w:szCs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FC7FC0"/>
    <w:multiLevelType w:val="hybridMultilevel"/>
    <w:tmpl w:val="9FD428EA"/>
    <w:lvl w:ilvl="0" w:tplc="7B1C5B58">
      <w:start w:val="1"/>
      <w:numFmt w:val="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AA92033"/>
    <w:multiLevelType w:val="hybridMultilevel"/>
    <w:tmpl w:val="02EA2EF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264BC2"/>
    <w:multiLevelType w:val="hybridMultilevel"/>
    <w:tmpl w:val="08EEE0A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FC61F7"/>
    <w:multiLevelType w:val="hybridMultilevel"/>
    <w:tmpl w:val="0AC0A634"/>
    <w:lvl w:ilvl="0" w:tplc="BC00E4B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0"/>
        <w:szCs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145F7E"/>
    <w:multiLevelType w:val="hybridMultilevel"/>
    <w:tmpl w:val="4322E7D8"/>
    <w:lvl w:ilvl="0" w:tplc="BC00E4B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0"/>
        <w:szCs w:val="20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21C7D86"/>
    <w:multiLevelType w:val="hybridMultilevel"/>
    <w:tmpl w:val="C2CCAE30"/>
    <w:lvl w:ilvl="0" w:tplc="BC00E4B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0"/>
        <w:szCs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44564B"/>
    <w:multiLevelType w:val="hybridMultilevel"/>
    <w:tmpl w:val="A4F2775C"/>
    <w:lvl w:ilvl="0" w:tplc="BC00E4B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0"/>
        <w:szCs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342462"/>
    <w:multiLevelType w:val="hybridMultilevel"/>
    <w:tmpl w:val="1BDC24BC"/>
    <w:lvl w:ilvl="0" w:tplc="BC00E4B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0"/>
        <w:szCs w:val="20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0C14B9D"/>
    <w:multiLevelType w:val="hybridMultilevel"/>
    <w:tmpl w:val="39C495B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2E556AD"/>
    <w:multiLevelType w:val="hybridMultilevel"/>
    <w:tmpl w:val="F45AE55C"/>
    <w:lvl w:ilvl="0" w:tplc="3D6A7222">
      <w:start w:val="3"/>
      <w:numFmt w:val="bullet"/>
      <w:lvlText w:val="–"/>
      <w:lvlJc w:val="left"/>
      <w:pPr>
        <w:ind w:left="990" w:hanging="630"/>
      </w:pPr>
      <w:rPr>
        <w:rFonts w:ascii="Strayhorn MT Regular" w:eastAsia="Calibri" w:hAnsi="Strayhorn MT Regular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4A9296B"/>
    <w:multiLevelType w:val="hybridMultilevel"/>
    <w:tmpl w:val="C3144EF2"/>
    <w:lvl w:ilvl="0" w:tplc="06AC6694">
      <w:start w:val="3"/>
      <w:numFmt w:val="bullet"/>
      <w:lvlText w:val="–"/>
      <w:lvlJc w:val="left"/>
      <w:pPr>
        <w:ind w:left="990" w:hanging="630"/>
      </w:pPr>
      <w:rPr>
        <w:rFonts w:ascii="Strayhorn MT Regular" w:eastAsia="Calibri" w:hAnsi="Strayhorn MT Regular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6F837BB"/>
    <w:multiLevelType w:val="hybridMultilevel"/>
    <w:tmpl w:val="314CA6FE"/>
    <w:lvl w:ilvl="0" w:tplc="98047608">
      <w:start w:val="1"/>
      <w:numFmt w:val="bullet"/>
      <w:lvlText w:val="►"/>
      <w:lvlJc w:val="left"/>
      <w:pPr>
        <w:tabs>
          <w:tab w:val="num" w:pos="284"/>
        </w:tabs>
        <w:ind w:left="284" w:hanging="284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5D27A5B"/>
    <w:multiLevelType w:val="hybridMultilevel"/>
    <w:tmpl w:val="A3348C9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790560F"/>
    <w:multiLevelType w:val="hybridMultilevel"/>
    <w:tmpl w:val="93ACAEF8"/>
    <w:lvl w:ilvl="0" w:tplc="0407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8" w15:restartNumberingAfterBreak="0">
    <w:nsid w:val="6B2D5AD2"/>
    <w:multiLevelType w:val="hybridMultilevel"/>
    <w:tmpl w:val="F8068564"/>
    <w:lvl w:ilvl="0" w:tplc="BC00E4B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0"/>
        <w:szCs w:val="20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C007C8A"/>
    <w:multiLevelType w:val="hybridMultilevel"/>
    <w:tmpl w:val="2ABAA5C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0A6908"/>
    <w:multiLevelType w:val="hybridMultilevel"/>
    <w:tmpl w:val="90B853BA"/>
    <w:lvl w:ilvl="0" w:tplc="9A703320">
      <w:start w:val="1"/>
      <w:numFmt w:val="bullet"/>
      <w:pStyle w:val="Listenabsatz"/>
      <w:lvlText w:val=""/>
      <w:lvlJc w:val="left"/>
      <w:pPr>
        <w:ind w:left="360" w:hanging="360"/>
      </w:pPr>
      <w:rPr>
        <w:rFonts w:ascii="Symbol" w:hAnsi="Symbol" w:hint="default"/>
        <w:color w:val="auto"/>
        <w:sz w:val="20"/>
        <w:szCs w:val="20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981193E"/>
    <w:multiLevelType w:val="hybridMultilevel"/>
    <w:tmpl w:val="619E618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A6A180F"/>
    <w:multiLevelType w:val="hybridMultilevel"/>
    <w:tmpl w:val="00203AA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10"/>
  </w:num>
  <w:num w:numId="4">
    <w:abstractNumId w:val="9"/>
  </w:num>
  <w:num w:numId="5">
    <w:abstractNumId w:val="7"/>
  </w:num>
  <w:num w:numId="6">
    <w:abstractNumId w:val="19"/>
  </w:num>
  <w:num w:numId="7">
    <w:abstractNumId w:val="12"/>
  </w:num>
  <w:num w:numId="8">
    <w:abstractNumId w:val="5"/>
  </w:num>
  <w:num w:numId="9">
    <w:abstractNumId w:val="17"/>
  </w:num>
  <w:num w:numId="10">
    <w:abstractNumId w:val="22"/>
  </w:num>
  <w:num w:numId="11">
    <w:abstractNumId w:val="1"/>
  </w:num>
  <w:num w:numId="12">
    <w:abstractNumId w:val="21"/>
  </w:num>
  <w:num w:numId="13">
    <w:abstractNumId w:val="18"/>
  </w:num>
  <w:num w:numId="14">
    <w:abstractNumId w:val="11"/>
  </w:num>
  <w:num w:numId="15">
    <w:abstractNumId w:val="20"/>
  </w:num>
  <w:num w:numId="16">
    <w:abstractNumId w:val="0"/>
  </w:num>
  <w:num w:numId="17">
    <w:abstractNumId w:val="8"/>
  </w:num>
  <w:num w:numId="18">
    <w:abstractNumId w:val="16"/>
  </w:num>
  <w:num w:numId="19">
    <w:abstractNumId w:val="13"/>
  </w:num>
  <w:num w:numId="20">
    <w:abstractNumId w:val="14"/>
  </w:num>
  <w:num w:numId="21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"/>
  </w:num>
  <w:num w:numId="23">
    <w:abstractNumId w:val="15"/>
  </w:num>
  <w:num w:numId="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9"/>
  <w:autoHyphenation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#00a0aa,#eb6b4a,#ff7171,#88bce2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4533"/>
    <w:rsid w:val="0000169A"/>
    <w:rsid w:val="0001726C"/>
    <w:rsid w:val="00020095"/>
    <w:rsid w:val="00023112"/>
    <w:rsid w:val="00027391"/>
    <w:rsid w:val="0003070B"/>
    <w:rsid w:val="00033B90"/>
    <w:rsid w:val="00036A91"/>
    <w:rsid w:val="00040588"/>
    <w:rsid w:val="00041854"/>
    <w:rsid w:val="00043466"/>
    <w:rsid w:val="00044344"/>
    <w:rsid w:val="00045070"/>
    <w:rsid w:val="00046576"/>
    <w:rsid w:val="00047B2F"/>
    <w:rsid w:val="00052389"/>
    <w:rsid w:val="000526EC"/>
    <w:rsid w:val="000558BF"/>
    <w:rsid w:val="00060198"/>
    <w:rsid w:val="00061C2B"/>
    <w:rsid w:val="00071900"/>
    <w:rsid w:val="00071C91"/>
    <w:rsid w:val="000733FA"/>
    <w:rsid w:val="000740D4"/>
    <w:rsid w:val="00074280"/>
    <w:rsid w:val="00074B5D"/>
    <w:rsid w:val="000761FE"/>
    <w:rsid w:val="000801FF"/>
    <w:rsid w:val="000827B1"/>
    <w:rsid w:val="00082D07"/>
    <w:rsid w:val="000843F7"/>
    <w:rsid w:val="000870BE"/>
    <w:rsid w:val="000908CE"/>
    <w:rsid w:val="000928DC"/>
    <w:rsid w:val="00092FD5"/>
    <w:rsid w:val="000930F1"/>
    <w:rsid w:val="00097389"/>
    <w:rsid w:val="000A1D4B"/>
    <w:rsid w:val="000A1EF5"/>
    <w:rsid w:val="000A355E"/>
    <w:rsid w:val="000A6C94"/>
    <w:rsid w:val="000B09DB"/>
    <w:rsid w:val="000B17B9"/>
    <w:rsid w:val="000B2542"/>
    <w:rsid w:val="000B2F48"/>
    <w:rsid w:val="000B398B"/>
    <w:rsid w:val="000B6D1D"/>
    <w:rsid w:val="000C4889"/>
    <w:rsid w:val="000C6A5E"/>
    <w:rsid w:val="000C7DA0"/>
    <w:rsid w:val="000D247D"/>
    <w:rsid w:val="000D4820"/>
    <w:rsid w:val="000D4E1B"/>
    <w:rsid w:val="000D588A"/>
    <w:rsid w:val="000E2238"/>
    <w:rsid w:val="000E2B37"/>
    <w:rsid w:val="000E3327"/>
    <w:rsid w:val="000E470B"/>
    <w:rsid w:val="000E5948"/>
    <w:rsid w:val="000E6817"/>
    <w:rsid w:val="000E6DA3"/>
    <w:rsid w:val="000F0B64"/>
    <w:rsid w:val="000F0E9D"/>
    <w:rsid w:val="000F6C1A"/>
    <w:rsid w:val="00102CF4"/>
    <w:rsid w:val="00106652"/>
    <w:rsid w:val="00111911"/>
    <w:rsid w:val="001123D9"/>
    <w:rsid w:val="0011247C"/>
    <w:rsid w:val="001125B2"/>
    <w:rsid w:val="0011271B"/>
    <w:rsid w:val="00112921"/>
    <w:rsid w:val="00114922"/>
    <w:rsid w:val="001206EB"/>
    <w:rsid w:val="0012438E"/>
    <w:rsid w:val="00126A5E"/>
    <w:rsid w:val="001330DE"/>
    <w:rsid w:val="00133AE3"/>
    <w:rsid w:val="00136640"/>
    <w:rsid w:val="00140EDA"/>
    <w:rsid w:val="001442F2"/>
    <w:rsid w:val="00145214"/>
    <w:rsid w:val="00145F9E"/>
    <w:rsid w:val="00146C82"/>
    <w:rsid w:val="0014748D"/>
    <w:rsid w:val="00155FB7"/>
    <w:rsid w:val="001561B5"/>
    <w:rsid w:val="00161049"/>
    <w:rsid w:val="001622BC"/>
    <w:rsid w:val="00162D8E"/>
    <w:rsid w:val="0016442C"/>
    <w:rsid w:val="001674D1"/>
    <w:rsid w:val="00171ED6"/>
    <w:rsid w:val="00181422"/>
    <w:rsid w:val="001815B5"/>
    <w:rsid w:val="001840FB"/>
    <w:rsid w:val="00185616"/>
    <w:rsid w:val="00185828"/>
    <w:rsid w:val="00185DE0"/>
    <w:rsid w:val="0019150A"/>
    <w:rsid w:val="00192DA2"/>
    <w:rsid w:val="00193771"/>
    <w:rsid w:val="00197905"/>
    <w:rsid w:val="001A1D77"/>
    <w:rsid w:val="001A272C"/>
    <w:rsid w:val="001A54A3"/>
    <w:rsid w:val="001A772F"/>
    <w:rsid w:val="001B0DBA"/>
    <w:rsid w:val="001B38DE"/>
    <w:rsid w:val="001B4537"/>
    <w:rsid w:val="001B506D"/>
    <w:rsid w:val="001B51EE"/>
    <w:rsid w:val="001B677D"/>
    <w:rsid w:val="001C3FE1"/>
    <w:rsid w:val="001C4013"/>
    <w:rsid w:val="001C51DC"/>
    <w:rsid w:val="001D013A"/>
    <w:rsid w:val="001D36E7"/>
    <w:rsid w:val="001D40ED"/>
    <w:rsid w:val="001D58E9"/>
    <w:rsid w:val="001D753C"/>
    <w:rsid w:val="001E275D"/>
    <w:rsid w:val="001E3C2E"/>
    <w:rsid w:val="001E522B"/>
    <w:rsid w:val="001E5FFF"/>
    <w:rsid w:val="001F4B80"/>
    <w:rsid w:val="0020012E"/>
    <w:rsid w:val="002019BC"/>
    <w:rsid w:val="00201BCC"/>
    <w:rsid w:val="00204610"/>
    <w:rsid w:val="00210C17"/>
    <w:rsid w:val="002138B5"/>
    <w:rsid w:val="002139C9"/>
    <w:rsid w:val="00217097"/>
    <w:rsid w:val="002177D0"/>
    <w:rsid w:val="002211F8"/>
    <w:rsid w:val="00221A6D"/>
    <w:rsid w:val="00222134"/>
    <w:rsid w:val="002251D7"/>
    <w:rsid w:val="0022563F"/>
    <w:rsid w:val="00225CE2"/>
    <w:rsid w:val="002271CD"/>
    <w:rsid w:val="00231A31"/>
    <w:rsid w:val="00232117"/>
    <w:rsid w:val="0023299A"/>
    <w:rsid w:val="00232C24"/>
    <w:rsid w:val="002344B1"/>
    <w:rsid w:val="00234C69"/>
    <w:rsid w:val="0023569E"/>
    <w:rsid w:val="00235F07"/>
    <w:rsid w:val="00236A3B"/>
    <w:rsid w:val="00242C04"/>
    <w:rsid w:val="00244999"/>
    <w:rsid w:val="00245FDF"/>
    <w:rsid w:val="00250053"/>
    <w:rsid w:val="00250DDC"/>
    <w:rsid w:val="002547FB"/>
    <w:rsid w:val="00254C1D"/>
    <w:rsid w:val="002611FC"/>
    <w:rsid w:val="002644BB"/>
    <w:rsid w:val="00264728"/>
    <w:rsid w:val="0026550A"/>
    <w:rsid w:val="002671F0"/>
    <w:rsid w:val="00270297"/>
    <w:rsid w:val="00270684"/>
    <w:rsid w:val="002722C7"/>
    <w:rsid w:val="00273F2B"/>
    <w:rsid w:val="00275B31"/>
    <w:rsid w:val="00280AED"/>
    <w:rsid w:val="00281C4E"/>
    <w:rsid w:val="00281C68"/>
    <w:rsid w:val="0028253F"/>
    <w:rsid w:val="00282BA7"/>
    <w:rsid w:val="00285BA4"/>
    <w:rsid w:val="00291881"/>
    <w:rsid w:val="00291E1E"/>
    <w:rsid w:val="0029780E"/>
    <w:rsid w:val="002A493E"/>
    <w:rsid w:val="002A715B"/>
    <w:rsid w:val="002A7ED3"/>
    <w:rsid w:val="002B09E3"/>
    <w:rsid w:val="002B241C"/>
    <w:rsid w:val="002B300A"/>
    <w:rsid w:val="002B4517"/>
    <w:rsid w:val="002B7B69"/>
    <w:rsid w:val="002C03C1"/>
    <w:rsid w:val="002C3959"/>
    <w:rsid w:val="002C7DCF"/>
    <w:rsid w:val="002D4541"/>
    <w:rsid w:val="002E0051"/>
    <w:rsid w:val="002E006D"/>
    <w:rsid w:val="002E105C"/>
    <w:rsid w:val="002E1206"/>
    <w:rsid w:val="002E419D"/>
    <w:rsid w:val="002F301B"/>
    <w:rsid w:val="002F488D"/>
    <w:rsid w:val="002F56A4"/>
    <w:rsid w:val="002F61D6"/>
    <w:rsid w:val="002F623C"/>
    <w:rsid w:val="002F6389"/>
    <w:rsid w:val="002F76E6"/>
    <w:rsid w:val="002F7866"/>
    <w:rsid w:val="00301ECC"/>
    <w:rsid w:val="003051F7"/>
    <w:rsid w:val="00312864"/>
    <w:rsid w:val="00312CCE"/>
    <w:rsid w:val="0031687B"/>
    <w:rsid w:val="00325792"/>
    <w:rsid w:val="003272F4"/>
    <w:rsid w:val="00330BB4"/>
    <w:rsid w:val="0033148F"/>
    <w:rsid w:val="00331E6F"/>
    <w:rsid w:val="00332F03"/>
    <w:rsid w:val="0033589A"/>
    <w:rsid w:val="003359CC"/>
    <w:rsid w:val="003367A3"/>
    <w:rsid w:val="003405CF"/>
    <w:rsid w:val="003408F9"/>
    <w:rsid w:val="00340A9C"/>
    <w:rsid w:val="0034489E"/>
    <w:rsid w:val="00344C4E"/>
    <w:rsid w:val="003455E2"/>
    <w:rsid w:val="003500A6"/>
    <w:rsid w:val="003503B8"/>
    <w:rsid w:val="00350B17"/>
    <w:rsid w:val="00351E2B"/>
    <w:rsid w:val="00355499"/>
    <w:rsid w:val="0035576A"/>
    <w:rsid w:val="00355856"/>
    <w:rsid w:val="00355D77"/>
    <w:rsid w:val="0036140F"/>
    <w:rsid w:val="00362005"/>
    <w:rsid w:val="0036211A"/>
    <w:rsid w:val="003628FC"/>
    <w:rsid w:val="00364CE5"/>
    <w:rsid w:val="00364FFC"/>
    <w:rsid w:val="00371B26"/>
    <w:rsid w:val="003738EB"/>
    <w:rsid w:val="00374587"/>
    <w:rsid w:val="00375008"/>
    <w:rsid w:val="00377A37"/>
    <w:rsid w:val="0038055B"/>
    <w:rsid w:val="003855FC"/>
    <w:rsid w:val="00386173"/>
    <w:rsid w:val="0039189F"/>
    <w:rsid w:val="003925C8"/>
    <w:rsid w:val="003946E8"/>
    <w:rsid w:val="0039788B"/>
    <w:rsid w:val="003A081E"/>
    <w:rsid w:val="003A1371"/>
    <w:rsid w:val="003A2F8B"/>
    <w:rsid w:val="003A3F87"/>
    <w:rsid w:val="003A7E5E"/>
    <w:rsid w:val="003B09F7"/>
    <w:rsid w:val="003B18E1"/>
    <w:rsid w:val="003C2AB1"/>
    <w:rsid w:val="003C532F"/>
    <w:rsid w:val="003C5AF6"/>
    <w:rsid w:val="003C62C5"/>
    <w:rsid w:val="003C65C2"/>
    <w:rsid w:val="003C6716"/>
    <w:rsid w:val="003D4614"/>
    <w:rsid w:val="003D5D5F"/>
    <w:rsid w:val="003D7E0D"/>
    <w:rsid w:val="003E3504"/>
    <w:rsid w:val="003E50B9"/>
    <w:rsid w:val="003E6FB1"/>
    <w:rsid w:val="003E7422"/>
    <w:rsid w:val="003F0D1D"/>
    <w:rsid w:val="003F4396"/>
    <w:rsid w:val="003F7625"/>
    <w:rsid w:val="0040036A"/>
    <w:rsid w:val="004027B2"/>
    <w:rsid w:val="0040678F"/>
    <w:rsid w:val="00410338"/>
    <w:rsid w:val="004117B8"/>
    <w:rsid w:val="004126BE"/>
    <w:rsid w:val="00414C98"/>
    <w:rsid w:val="00416941"/>
    <w:rsid w:val="0041779B"/>
    <w:rsid w:val="004256A3"/>
    <w:rsid w:val="00444698"/>
    <w:rsid w:val="00446076"/>
    <w:rsid w:val="004501F8"/>
    <w:rsid w:val="004526B1"/>
    <w:rsid w:val="00454624"/>
    <w:rsid w:val="00455AE2"/>
    <w:rsid w:val="00456A60"/>
    <w:rsid w:val="0046453D"/>
    <w:rsid w:val="00464CA2"/>
    <w:rsid w:val="00465725"/>
    <w:rsid w:val="00467942"/>
    <w:rsid w:val="00472BD9"/>
    <w:rsid w:val="00480B06"/>
    <w:rsid w:val="00482FE1"/>
    <w:rsid w:val="00483ADA"/>
    <w:rsid w:val="004857C9"/>
    <w:rsid w:val="00486893"/>
    <w:rsid w:val="00491006"/>
    <w:rsid w:val="0049127B"/>
    <w:rsid w:val="0049576A"/>
    <w:rsid w:val="004974AC"/>
    <w:rsid w:val="00497B68"/>
    <w:rsid w:val="004A3F3A"/>
    <w:rsid w:val="004B1320"/>
    <w:rsid w:val="004B170F"/>
    <w:rsid w:val="004B1EF3"/>
    <w:rsid w:val="004B513A"/>
    <w:rsid w:val="004B542D"/>
    <w:rsid w:val="004B57B2"/>
    <w:rsid w:val="004B60F5"/>
    <w:rsid w:val="004B6D5C"/>
    <w:rsid w:val="004B7FA4"/>
    <w:rsid w:val="004C1DB6"/>
    <w:rsid w:val="004C3477"/>
    <w:rsid w:val="004C4621"/>
    <w:rsid w:val="004C59DB"/>
    <w:rsid w:val="004C65BC"/>
    <w:rsid w:val="004D1236"/>
    <w:rsid w:val="004D4023"/>
    <w:rsid w:val="004D46D7"/>
    <w:rsid w:val="004D6516"/>
    <w:rsid w:val="004E18E9"/>
    <w:rsid w:val="004E4235"/>
    <w:rsid w:val="004E5C52"/>
    <w:rsid w:val="004F1324"/>
    <w:rsid w:val="004F2126"/>
    <w:rsid w:val="004F7BC2"/>
    <w:rsid w:val="00500B46"/>
    <w:rsid w:val="005061E0"/>
    <w:rsid w:val="00510311"/>
    <w:rsid w:val="005135DE"/>
    <w:rsid w:val="00514CB8"/>
    <w:rsid w:val="005231C5"/>
    <w:rsid w:val="00526BFE"/>
    <w:rsid w:val="00531322"/>
    <w:rsid w:val="0053402A"/>
    <w:rsid w:val="00542E1C"/>
    <w:rsid w:val="00543FC2"/>
    <w:rsid w:val="005453D3"/>
    <w:rsid w:val="00555D32"/>
    <w:rsid w:val="00555F31"/>
    <w:rsid w:val="0056001F"/>
    <w:rsid w:val="005620B9"/>
    <w:rsid w:val="00563B4C"/>
    <w:rsid w:val="00563CC6"/>
    <w:rsid w:val="00564BD1"/>
    <w:rsid w:val="005656C6"/>
    <w:rsid w:val="005661B5"/>
    <w:rsid w:val="0056662A"/>
    <w:rsid w:val="00567E99"/>
    <w:rsid w:val="00570610"/>
    <w:rsid w:val="00572BEB"/>
    <w:rsid w:val="005742C3"/>
    <w:rsid w:val="0058164B"/>
    <w:rsid w:val="0058701E"/>
    <w:rsid w:val="00591C7A"/>
    <w:rsid w:val="0059304C"/>
    <w:rsid w:val="00593662"/>
    <w:rsid w:val="00594581"/>
    <w:rsid w:val="00595950"/>
    <w:rsid w:val="005967C1"/>
    <w:rsid w:val="005A2B40"/>
    <w:rsid w:val="005A4ADD"/>
    <w:rsid w:val="005A60F3"/>
    <w:rsid w:val="005A71DC"/>
    <w:rsid w:val="005A74C5"/>
    <w:rsid w:val="005B156C"/>
    <w:rsid w:val="005C0F46"/>
    <w:rsid w:val="005C1F82"/>
    <w:rsid w:val="005C1FCC"/>
    <w:rsid w:val="005C4C0C"/>
    <w:rsid w:val="005C522A"/>
    <w:rsid w:val="005C5F1F"/>
    <w:rsid w:val="005C6413"/>
    <w:rsid w:val="005D12E1"/>
    <w:rsid w:val="005D145C"/>
    <w:rsid w:val="005D3B4A"/>
    <w:rsid w:val="005D51BF"/>
    <w:rsid w:val="005D7EC0"/>
    <w:rsid w:val="005E10D6"/>
    <w:rsid w:val="005E1C75"/>
    <w:rsid w:val="005E238B"/>
    <w:rsid w:val="005E2A8A"/>
    <w:rsid w:val="005E34B6"/>
    <w:rsid w:val="005E6D98"/>
    <w:rsid w:val="005E7348"/>
    <w:rsid w:val="005F1E13"/>
    <w:rsid w:val="005F4F55"/>
    <w:rsid w:val="005F50BF"/>
    <w:rsid w:val="005F5788"/>
    <w:rsid w:val="005F5837"/>
    <w:rsid w:val="006011E3"/>
    <w:rsid w:val="0060137C"/>
    <w:rsid w:val="006039D7"/>
    <w:rsid w:val="006075F9"/>
    <w:rsid w:val="0061063C"/>
    <w:rsid w:val="00613A7E"/>
    <w:rsid w:val="006157EB"/>
    <w:rsid w:val="006170F8"/>
    <w:rsid w:val="00620BD1"/>
    <w:rsid w:val="00621DF4"/>
    <w:rsid w:val="0062567A"/>
    <w:rsid w:val="00626C79"/>
    <w:rsid w:val="006272E9"/>
    <w:rsid w:val="0063131E"/>
    <w:rsid w:val="00633972"/>
    <w:rsid w:val="0063686F"/>
    <w:rsid w:val="0064093B"/>
    <w:rsid w:val="006409FC"/>
    <w:rsid w:val="006431A3"/>
    <w:rsid w:val="0065018B"/>
    <w:rsid w:val="006534AF"/>
    <w:rsid w:val="00660780"/>
    <w:rsid w:val="00662F4C"/>
    <w:rsid w:val="00664986"/>
    <w:rsid w:val="00670A4B"/>
    <w:rsid w:val="00674225"/>
    <w:rsid w:val="006745D7"/>
    <w:rsid w:val="00677C47"/>
    <w:rsid w:val="006805B9"/>
    <w:rsid w:val="00682ACE"/>
    <w:rsid w:val="00684B43"/>
    <w:rsid w:val="00687D18"/>
    <w:rsid w:val="006917A9"/>
    <w:rsid w:val="00692147"/>
    <w:rsid w:val="00696EA7"/>
    <w:rsid w:val="006A2762"/>
    <w:rsid w:val="006A50F8"/>
    <w:rsid w:val="006A7F58"/>
    <w:rsid w:val="006B142C"/>
    <w:rsid w:val="006B31CF"/>
    <w:rsid w:val="006C0A1D"/>
    <w:rsid w:val="006C330B"/>
    <w:rsid w:val="006C5DEB"/>
    <w:rsid w:val="006D00CC"/>
    <w:rsid w:val="006D3029"/>
    <w:rsid w:val="006D4D80"/>
    <w:rsid w:val="006D6590"/>
    <w:rsid w:val="006D7048"/>
    <w:rsid w:val="006D71AB"/>
    <w:rsid w:val="006D7D67"/>
    <w:rsid w:val="006E247C"/>
    <w:rsid w:val="006E4B64"/>
    <w:rsid w:val="006F1AEC"/>
    <w:rsid w:val="006F4FE7"/>
    <w:rsid w:val="006F5F3E"/>
    <w:rsid w:val="006F65CE"/>
    <w:rsid w:val="006F7B00"/>
    <w:rsid w:val="00700175"/>
    <w:rsid w:val="007036A6"/>
    <w:rsid w:val="007054BB"/>
    <w:rsid w:val="007072F0"/>
    <w:rsid w:val="00713E13"/>
    <w:rsid w:val="00714B2B"/>
    <w:rsid w:val="007151DD"/>
    <w:rsid w:val="007157F6"/>
    <w:rsid w:val="007217F4"/>
    <w:rsid w:val="00721FAD"/>
    <w:rsid w:val="00722907"/>
    <w:rsid w:val="00726315"/>
    <w:rsid w:val="00734F0A"/>
    <w:rsid w:val="00737DF4"/>
    <w:rsid w:val="00742652"/>
    <w:rsid w:val="00745757"/>
    <w:rsid w:val="00745970"/>
    <w:rsid w:val="00745CDB"/>
    <w:rsid w:val="007465DC"/>
    <w:rsid w:val="00750397"/>
    <w:rsid w:val="007577E8"/>
    <w:rsid w:val="007600C8"/>
    <w:rsid w:val="0076142D"/>
    <w:rsid w:val="00763AF1"/>
    <w:rsid w:val="00765410"/>
    <w:rsid w:val="007658F5"/>
    <w:rsid w:val="007662A6"/>
    <w:rsid w:val="00767D1B"/>
    <w:rsid w:val="007701E2"/>
    <w:rsid w:val="007721CB"/>
    <w:rsid w:val="007759BE"/>
    <w:rsid w:val="007770D7"/>
    <w:rsid w:val="007827AC"/>
    <w:rsid w:val="007851D6"/>
    <w:rsid w:val="007901D3"/>
    <w:rsid w:val="00790595"/>
    <w:rsid w:val="00791334"/>
    <w:rsid w:val="00792F91"/>
    <w:rsid w:val="00796A03"/>
    <w:rsid w:val="007A3DDC"/>
    <w:rsid w:val="007A5F3D"/>
    <w:rsid w:val="007B0D17"/>
    <w:rsid w:val="007B35EA"/>
    <w:rsid w:val="007B418A"/>
    <w:rsid w:val="007B42CA"/>
    <w:rsid w:val="007B7BCC"/>
    <w:rsid w:val="007B7EDF"/>
    <w:rsid w:val="007C301B"/>
    <w:rsid w:val="007D238A"/>
    <w:rsid w:val="007E22B5"/>
    <w:rsid w:val="007E259B"/>
    <w:rsid w:val="007E265B"/>
    <w:rsid w:val="007E7331"/>
    <w:rsid w:val="007F089A"/>
    <w:rsid w:val="007F65F8"/>
    <w:rsid w:val="007F7998"/>
    <w:rsid w:val="007F7C4E"/>
    <w:rsid w:val="008005BC"/>
    <w:rsid w:val="00801707"/>
    <w:rsid w:val="0080479B"/>
    <w:rsid w:val="00812639"/>
    <w:rsid w:val="00813647"/>
    <w:rsid w:val="008137AE"/>
    <w:rsid w:val="00816B80"/>
    <w:rsid w:val="00817BDD"/>
    <w:rsid w:val="00824E83"/>
    <w:rsid w:val="0082506C"/>
    <w:rsid w:val="00827361"/>
    <w:rsid w:val="008306C1"/>
    <w:rsid w:val="00831E47"/>
    <w:rsid w:val="008345E0"/>
    <w:rsid w:val="00837BD4"/>
    <w:rsid w:val="00841C4A"/>
    <w:rsid w:val="0084221D"/>
    <w:rsid w:val="00842F90"/>
    <w:rsid w:val="00844822"/>
    <w:rsid w:val="008563DC"/>
    <w:rsid w:val="00860110"/>
    <w:rsid w:val="0086173E"/>
    <w:rsid w:val="00862B50"/>
    <w:rsid w:val="00865193"/>
    <w:rsid w:val="00866883"/>
    <w:rsid w:val="00867013"/>
    <w:rsid w:val="00870A09"/>
    <w:rsid w:val="00870B5F"/>
    <w:rsid w:val="00872B30"/>
    <w:rsid w:val="00874528"/>
    <w:rsid w:val="00876125"/>
    <w:rsid w:val="00876C0F"/>
    <w:rsid w:val="00877082"/>
    <w:rsid w:val="00880A2F"/>
    <w:rsid w:val="00881587"/>
    <w:rsid w:val="008838B5"/>
    <w:rsid w:val="008876FA"/>
    <w:rsid w:val="008947CD"/>
    <w:rsid w:val="00896FCD"/>
    <w:rsid w:val="00897EFA"/>
    <w:rsid w:val="008A032D"/>
    <w:rsid w:val="008A4A9A"/>
    <w:rsid w:val="008A656E"/>
    <w:rsid w:val="008A7BD0"/>
    <w:rsid w:val="008B2A2A"/>
    <w:rsid w:val="008B4DA8"/>
    <w:rsid w:val="008B53D6"/>
    <w:rsid w:val="008B6760"/>
    <w:rsid w:val="008C4325"/>
    <w:rsid w:val="008C55AD"/>
    <w:rsid w:val="008C5E06"/>
    <w:rsid w:val="008C676E"/>
    <w:rsid w:val="008C7948"/>
    <w:rsid w:val="008D24E2"/>
    <w:rsid w:val="008D2F32"/>
    <w:rsid w:val="008D5642"/>
    <w:rsid w:val="008D5A8B"/>
    <w:rsid w:val="008E057B"/>
    <w:rsid w:val="008E344B"/>
    <w:rsid w:val="008E7CEC"/>
    <w:rsid w:val="008F261D"/>
    <w:rsid w:val="0090103F"/>
    <w:rsid w:val="00904691"/>
    <w:rsid w:val="0090561D"/>
    <w:rsid w:val="009120FA"/>
    <w:rsid w:val="00916579"/>
    <w:rsid w:val="00920221"/>
    <w:rsid w:val="009209B4"/>
    <w:rsid w:val="00922EA0"/>
    <w:rsid w:val="009253A6"/>
    <w:rsid w:val="00927112"/>
    <w:rsid w:val="0093110E"/>
    <w:rsid w:val="00940112"/>
    <w:rsid w:val="00943A13"/>
    <w:rsid w:val="00946346"/>
    <w:rsid w:val="0095005A"/>
    <w:rsid w:val="00952544"/>
    <w:rsid w:val="00954508"/>
    <w:rsid w:val="0095579C"/>
    <w:rsid w:val="00955C98"/>
    <w:rsid w:val="00963919"/>
    <w:rsid w:val="00963B28"/>
    <w:rsid w:val="009655E1"/>
    <w:rsid w:val="009659CF"/>
    <w:rsid w:val="00966279"/>
    <w:rsid w:val="00966BE3"/>
    <w:rsid w:val="0096758A"/>
    <w:rsid w:val="00967A7F"/>
    <w:rsid w:val="00967E1B"/>
    <w:rsid w:val="00976AD3"/>
    <w:rsid w:val="00980852"/>
    <w:rsid w:val="00984369"/>
    <w:rsid w:val="00985B84"/>
    <w:rsid w:val="0098729B"/>
    <w:rsid w:val="00990998"/>
    <w:rsid w:val="00991DB4"/>
    <w:rsid w:val="0099342D"/>
    <w:rsid w:val="009963F2"/>
    <w:rsid w:val="00996E43"/>
    <w:rsid w:val="009A3088"/>
    <w:rsid w:val="009A72BD"/>
    <w:rsid w:val="009C0086"/>
    <w:rsid w:val="009C0735"/>
    <w:rsid w:val="009D09B1"/>
    <w:rsid w:val="009D1DF7"/>
    <w:rsid w:val="009D1E08"/>
    <w:rsid w:val="009D2DA8"/>
    <w:rsid w:val="009E1205"/>
    <w:rsid w:val="009E5769"/>
    <w:rsid w:val="009F392C"/>
    <w:rsid w:val="009F47AE"/>
    <w:rsid w:val="009F5642"/>
    <w:rsid w:val="00A026CA"/>
    <w:rsid w:val="00A11861"/>
    <w:rsid w:val="00A11B1A"/>
    <w:rsid w:val="00A13F7D"/>
    <w:rsid w:val="00A15DA3"/>
    <w:rsid w:val="00A21284"/>
    <w:rsid w:val="00A21E09"/>
    <w:rsid w:val="00A26243"/>
    <w:rsid w:val="00A26C8D"/>
    <w:rsid w:val="00A46C70"/>
    <w:rsid w:val="00A47996"/>
    <w:rsid w:val="00A508EF"/>
    <w:rsid w:val="00A519F3"/>
    <w:rsid w:val="00A53140"/>
    <w:rsid w:val="00A55858"/>
    <w:rsid w:val="00A55C84"/>
    <w:rsid w:val="00A560AB"/>
    <w:rsid w:val="00A61BF6"/>
    <w:rsid w:val="00A62130"/>
    <w:rsid w:val="00A62948"/>
    <w:rsid w:val="00A66E09"/>
    <w:rsid w:val="00A73F0F"/>
    <w:rsid w:val="00A74884"/>
    <w:rsid w:val="00A74C93"/>
    <w:rsid w:val="00A75E99"/>
    <w:rsid w:val="00A7624C"/>
    <w:rsid w:val="00A77B55"/>
    <w:rsid w:val="00A86F96"/>
    <w:rsid w:val="00A91D3C"/>
    <w:rsid w:val="00A9508F"/>
    <w:rsid w:val="00A97E8B"/>
    <w:rsid w:val="00AA5C89"/>
    <w:rsid w:val="00AA60B7"/>
    <w:rsid w:val="00AA7F52"/>
    <w:rsid w:val="00AB097B"/>
    <w:rsid w:val="00AB1EDC"/>
    <w:rsid w:val="00AB1F67"/>
    <w:rsid w:val="00AB30A6"/>
    <w:rsid w:val="00AB39A4"/>
    <w:rsid w:val="00AB76FF"/>
    <w:rsid w:val="00AC035D"/>
    <w:rsid w:val="00AC3A34"/>
    <w:rsid w:val="00AD05B2"/>
    <w:rsid w:val="00AD2FAA"/>
    <w:rsid w:val="00AD51FA"/>
    <w:rsid w:val="00AD5C2D"/>
    <w:rsid w:val="00AD73ED"/>
    <w:rsid w:val="00AE15D3"/>
    <w:rsid w:val="00AE3402"/>
    <w:rsid w:val="00AE6E87"/>
    <w:rsid w:val="00AF49DF"/>
    <w:rsid w:val="00AF5A82"/>
    <w:rsid w:val="00AF7B70"/>
    <w:rsid w:val="00B00FB4"/>
    <w:rsid w:val="00B013E3"/>
    <w:rsid w:val="00B0410F"/>
    <w:rsid w:val="00B06018"/>
    <w:rsid w:val="00B0759D"/>
    <w:rsid w:val="00B1038F"/>
    <w:rsid w:val="00B10B11"/>
    <w:rsid w:val="00B12CAB"/>
    <w:rsid w:val="00B23546"/>
    <w:rsid w:val="00B249E5"/>
    <w:rsid w:val="00B24B23"/>
    <w:rsid w:val="00B25867"/>
    <w:rsid w:val="00B25A19"/>
    <w:rsid w:val="00B27B9D"/>
    <w:rsid w:val="00B3111F"/>
    <w:rsid w:val="00B31D2A"/>
    <w:rsid w:val="00B32714"/>
    <w:rsid w:val="00B34B72"/>
    <w:rsid w:val="00B3612F"/>
    <w:rsid w:val="00B45300"/>
    <w:rsid w:val="00B454C2"/>
    <w:rsid w:val="00B45A12"/>
    <w:rsid w:val="00B4722E"/>
    <w:rsid w:val="00B52069"/>
    <w:rsid w:val="00B54DC4"/>
    <w:rsid w:val="00B554EB"/>
    <w:rsid w:val="00B556D1"/>
    <w:rsid w:val="00B566D2"/>
    <w:rsid w:val="00B60F1E"/>
    <w:rsid w:val="00B615B0"/>
    <w:rsid w:val="00B62B54"/>
    <w:rsid w:val="00B64A42"/>
    <w:rsid w:val="00B64B53"/>
    <w:rsid w:val="00B65A43"/>
    <w:rsid w:val="00B678D3"/>
    <w:rsid w:val="00B67FC3"/>
    <w:rsid w:val="00B708FD"/>
    <w:rsid w:val="00B713C0"/>
    <w:rsid w:val="00B72E13"/>
    <w:rsid w:val="00B749EE"/>
    <w:rsid w:val="00B74D91"/>
    <w:rsid w:val="00B86D3A"/>
    <w:rsid w:val="00B879EC"/>
    <w:rsid w:val="00B87A31"/>
    <w:rsid w:val="00B91ACC"/>
    <w:rsid w:val="00B926B8"/>
    <w:rsid w:val="00BA05AF"/>
    <w:rsid w:val="00BA319A"/>
    <w:rsid w:val="00BA332E"/>
    <w:rsid w:val="00BA3D5D"/>
    <w:rsid w:val="00BA4742"/>
    <w:rsid w:val="00BA4750"/>
    <w:rsid w:val="00BA4FC0"/>
    <w:rsid w:val="00BA52A0"/>
    <w:rsid w:val="00BB0820"/>
    <w:rsid w:val="00BB4668"/>
    <w:rsid w:val="00BB5185"/>
    <w:rsid w:val="00BB606F"/>
    <w:rsid w:val="00BB646A"/>
    <w:rsid w:val="00BB65A4"/>
    <w:rsid w:val="00BC03B7"/>
    <w:rsid w:val="00BC3033"/>
    <w:rsid w:val="00BC4B10"/>
    <w:rsid w:val="00BC6A5A"/>
    <w:rsid w:val="00BC6C50"/>
    <w:rsid w:val="00BC7A33"/>
    <w:rsid w:val="00BD06FF"/>
    <w:rsid w:val="00BD1170"/>
    <w:rsid w:val="00BD32E3"/>
    <w:rsid w:val="00BD4971"/>
    <w:rsid w:val="00BD751E"/>
    <w:rsid w:val="00BE1325"/>
    <w:rsid w:val="00BE6EA3"/>
    <w:rsid w:val="00BE74B3"/>
    <w:rsid w:val="00BE7637"/>
    <w:rsid w:val="00BF2156"/>
    <w:rsid w:val="00BF307B"/>
    <w:rsid w:val="00BF3DA5"/>
    <w:rsid w:val="00BF45AD"/>
    <w:rsid w:val="00BF640F"/>
    <w:rsid w:val="00BF6542"/>
    <w:rsid w:val="00C00384"/>
    <w:rsid w:val="00C0170C"/>
    <w:rsid w:val="00C020EC"/>
    <w:rsid w:val="00C04EA4"/>
    <w:rsid w:val="00C05C56"/>
    <w:rsid w:val="00C06F3A"/>
    <w:rsid w:val="00C0752A"/>
    <w:rsid w:val="00C11F10"/>
    <w:rsid w:val="00C132E7"/>
    <w:rsid w:val="00C176D2"/>
    <w:rsid w:val="00C177CF"/>
    <w:rsid w:val="00C23AD7"/>
    <w:rsid w:val="00C259FB"/>
    <w:rsid w:val="00C26083"/>
    <w:rsid w:val="00C35B58"/>
    <w:rsid w:val="00C368BD"/>
    <w:rsid w:val="00C376DA"/>
    <w:rsid w:val="00C41DFE"/>
    <w:rsid w:val="00C43392"/>
    <w:rsid w:val="00C43DFD"/>
    <w:rsid w:val="00C44E6B"/>
    <w:rsid w:val="00C4568B"/>
    <w:rsid w:val="00C45E2B"/>
    <w:rsid w:val="00C463B3"/>
    <w:rsid w:val="00C50BE9"/>
    <w:rsid w:val="00C52156"/>
    <w:rsid w:val="00C53E99"/>
    <w:rsid w:val="00C547E1"/>
    <w:rsid w:val="00C548E5"/>
    <w:rsid w:val="00C55D37"/>
    <w:rsid w:val="00C6471D"/>
    <w:rsid w:val="00C65276"/>
    <w:rsid w:val="00C65FD8"/>
    <w:rsid w:val="00C754F3"/>
    <w:rsid w:val="00C765CA"/>
    <w:rsid w:val="00C77180"/>
    <w:rsid w:val="00C80F9F"/>
    <w:rsid w:val="00C812AD"/>
    <w:rsid w:val="00C832BC"/>
    <w:rsid w:val="00C84391"/>
    <w:rsid w:val="00C84412"/>
    <w:rsid w:val="00C845A7"/>
    <w:rsid w:val="00C91D4C"/>
    <w:rsid w:val="00C947DF"/>
    <w:rsid w:val="00C95104"/>
    <w:rsid w:val="00C95706"/>
    <w:rsid w:val="00CA0126"/>
    <w:rsid w:val="00CA303F"/>
    <w:rsid w:val="00CA3776"/>
    <w:rsid w:val="00CB52B5"/>
    <w:rsid w:val="00CC0413"/>
    <w:rsid w:val="00CC1F7B"/>
    <w:rsid w:val="00CC4E18"/>
    <w:rsid w:val="00CC4E8E"/>
    <w:rsid w:val="00CC56A4"/>
    <w:rsid w:val="00CD43BA"/>
    <w:rsid w:val="00CD6058"/>
    <w:rsid w:val="00CD66AD"/>
    <w:rsid w:val="00CD6DFC"/>
    <w:rsid w:val="00CE17ED"/>
    <w:rsid w:val="00CE6608"/>
    <w:rsid w:val="00CF34A1"/>
    <w:rsid w:val="00CF4C54"/>
    <w:rsid w:val="00CF7696"/>
    <w:rsid w:val="00CF7C95"/>
    <w:rsid w:val="00D043DD"/>
    <w:rsid w:val="00D0483C"/>
    <w:rsid w:val="00D0569B"/>
    <w:rsid w:val="00D05A6D"/>
    <w:rsid w:val="00D06512"/>
    <w:rsid w:val="00D065E0"/>
    <w:rsid w:val="00D10F7F"/>
    <w:rsid w:val="00D11DDD"/>
    <w:rsid w:val="00D12924"/>
    <w:rsid w:val="00D12F0F"/>
    <w:rsid w:val="00D14F91"/>
    <w:rsid w:val="00D1701E"/>
    <w:rsid w:val="00D205F9"/>
    <w:rsid w:val="00D21934"/>
    <w:rsid w:val="00D2195A"/>
    <w:rsid w:val="00D230B1"/>
    <w:rsid w:val="00D23F3D"/>
    <w:rsid w:val="00D240D0"/>
    <w:rsid w:val="00D24D73"/>
    <w:rsid w:val="00D26189"/>
    <w:rsid w:val="00D26391"/>
    <w:rsid w:val="00D2717D"/>
    <w:rsid w:val="00D273D3"/>
    <w:rsid w:val="00D356FE"/>
    <w:rsid w:val="00D35B5F"/>
    <w:rsid w:val="00D37F6A"/>
    <w:rsid w:val="00D44228"/>
    <w:rsid w:val="00D44BDE"/>
    <w:rsid w:val="00D50797"/>
    <w:rsid w:val="00D52BBF"/>
    <w:rsid w:val="00D56DA4"/>
    <w:rsid w:val="00D56E8E"/>
    <w:rsid w:val="00D62883"/>
    <w:rsid w:val="00D64EF6"/>
    <w:rsid w:val="00D7369F"/>
    <w:rsid w:val="00D73D23"/>
    <w:rsid w:val="00D8139C"/>
    <w:rsid w:val="00D82CC5"/>
    <w:rsid w:val="00D85388"/>
    <w:rsid w:val="00D85550"/>
    <w:rsid w:val="00D85FDF"/>
    <w:rsid w:val="00D860C5"/>
    <w:rsid w:val="00D86BB4"/>
    <w:rsid w:val="00D9216C"/>
    <w:rsid w:val="00D940C7"/>
    <w:rsid w:val="00DA0408"/>
    <w:rsid w:val="00DA0A6E"/>
    <w:rsid w:val="00DA0CA4"/>
    <w:rsid w:val="00DA36B6"/>
    <w:rsid w:val="00DA4674"/>
    <w:rsid w:val="00DA4D2D"/>
    <w:rsid w:val="00DA5212"/>
    <w:rsid w:val="00DA56F6"/>
    <w:rsid w:val="00DB01DD"/>
    <w:rsid w:val="00DB02D4"/>
    <w:rsid w:val="00DB34AF"/>
    <w:rsid w:val="00DC136E"/>
    <w:rsid w:val="00DC404F"/>
    <w:rsid w:val="00DC4533"/>
    <w:rsid w:val="00DC56EF"/>
    <w:rsid w:val="00DD10E6"/>
    <w:rsid w:val="00DD360F"/>
    <w:rsid w:val="00DD47D7"/>
    <w:rsid w:val="00DD5598"/>
    <w:rsid w:val="00DD66B3"/>
    <w:rsid w:val="00DD7612"/>
    <w:rsid w:val="00DD7901"/>
    <w:rsid w:val="00DE4F8E"/>
    <w:rsid w:val="00DE6E4C"/>
    <w:rsid w:val="00DF0BF7"/>
    <w:rsid w:val="00DF1645"/>
    <w:rsid w:val="00DF31EE"/>
    <w:rsid w:val="00DF45BF"/>
    <w:rsid w:val="00DF7EAA"/>
    <w:rsid w:val="00E00AF4"/>
    <w:rsid w:val="00E02FAD"/>
    <w:rsid w:val="00E03B99"/>
    <w:rsid w:val="00E0568D"/>
    <w:rsid w:val="00E0686B"/>
    <w:rsid w:val="00E12A84"/>
    <w:rsid w:val="00E13E49"/>
    <w:rsid w:val="00E1520D"/>
    <w:rsid w:val="00E170D6"/>
    <w:rsid w:val="00E23513"/>
    <w:rsid w:val="00E2483B"/>
    <w:rsid w:val="00E25209"/>
    <w:rsid w:val="00E258C7"/>
    <w:rsid w:val="00E2595E"/>
    <w:rsid w:val="00E302F0"/>
    <w:rsid w:val="00E3288A"/>
    <w:rsid w:val="00E33AB7"/>
    <w:rsid w:val="00E37651"/>
    <w:rsid w:val="00E44891"/>
    <w:rsid w:val="00E5072A"/>
    <w:rsid w:val="00E510B9"/>
    <w:rsid w:val="00E51C01"/>
    <w:rsid w:val="00E52A6A"/>
    <w:rsid w:val="00E536DA"/>
    <w:rsid w:val="00E563AF"/>
    <w:rsid w:val="00E569D1"/>
    <w:rsid w:val="00E6400A"/>
    <w:rsid w:val="00E64244"/>
    <w:rsid w:val="00E64A57"/>
    <w:rsid w:val="00E7239C"/>
    <w:rsid w:val="00E80C55"/>
    <w:rsid w:val="00E86B83"/>
    <w:rsid w:val="00E912FA"/>
    <w:rsid w:val="00E93896"/>
    <w:rsid w:val="00EA0378"/>
    <w:rsid w:val="00EA38AE"/>
    <w:rsid w:val="00EA7979"/>
    <w:rsid w:val="00EB0DD5"/>
    <w:rsid w:val="00EB0E15"/>
    <w:rsid w:val="00EB18BE"/>
    <w:rsid w:val="00EB469D"/>
    <w:rsid w:val="00EB5A38"/>
    <w:rsid w:val="00EB5C91"/>
    <w:rsid w:val="00EB6F23"/>
    <w:rsid w:val="00EC5C29"/>
    <w:rsid w:val="00EC63A2"/>
    <w:rsid w:val="00ED1724"/>
    <w:rsid w:val="00ED57DA"/>
    <w:rsid w:val="00EE0D7B"/>
    <w:rsid w:val="00EE0F4E"/>
    <w:rsid w:val="00EE0FAA"/>
    <w:rsid w:val="00EE2D3D"/>
    <w:rsid w:val="00EE37AC"/>
    <w:rsid w:val="00EE3A7A"/>
    <w:rsid w:val="00EE75C0"/>
    <w:rsid w:val="00EF070C"/>
    <w:rsid w:val="00EF0C8F"/>
    <w:rsid w:val="00EF12CA"/>
    <w:rsid w:val="00EF1F3D"/>
    <w:rsid w:val="00EF335D"/>
    <w:rsid w:val="00EF53B1"/>
    <w:rsid w:val="00EF67C1"/>
    <w:rsid w:val="00EF6CEB"/>
    <w:rsid w:val="00EF770F"/>
    <w:rsid w:val="00F02748"/>
    <w:rsid w:val="00F10D9B"/>
    <w:rsid w:val="00F12EB5"/>
    <w:rsid w:val="00F14B49"/>
    <w:rsid w:val="00F1648C"/>
    <w:rsid w:val="00F16CB0"/>
    <w:rsid w:val="00F16EAC"/>
    <w:rsid w:val="00F17786"/>
    <w:rsid w:val="00F208FE"/>
    <w:rsid w:val="00F3053F"/>
    <w:rsid w:val="00F326BB"/>
    <w:rsid w:val="00F37FB0"/>
    <w:rsid w:val="00F41CA3"/>
    <w:rsid w:val="00F4295B"/>
    <w:rsid w:val="00F45195"/>
    <w:rsid w:val="00F503F8"/>
    <w:rsid w:val="00F51737"/>
    <w:rsid w:val="00F52E99"/>
    <w:rsid w:val="00F5561E"/>
    <w:rsid w:val="00F600A5"/>
    <w:rsid w:val="00F60D1A"/>
    <w:rsid w:val="00F676D6"/>
    <w:rsid w:val="00F71497"/>
    <w:rsid w:val="00F72C34"/>
    <w:rsid w:val="00F730F8"/>
    <w:rsid w:val="00F73362"/>
    <w:rsid w:val="00F7484E"/>
    <w:rsid w:val="00F74B96"/>
    <w:rsid w:val="00F7508E"/>
    <w:rsid w:val="00F75F8E"/>
    <w:rsid w:val="00F80EC3"/>
    <w:rsid w:val="00F81E2C"/>
    <w:rsid w:val="00F849B0"/>
    <w:rsid w:val="00F85CC7"/>
    <w:rsid w:val="00F86F57"/>
    <w:rsid w:val="00F960DC"/>
    <w:rsid w:val="00FA04F5"/>
    <w:rsid w:val="00FA6637"/>
    <w:rsid w:val="00FB00F8"/>
    <w:rsid w:val="00FB039E"/>
    <w:rsid w:val="00FB0F5B"/>
    <w:rsid w:val="00FB7E8B"/>
    <w:rsid w:val="00FC06BC"/>
    <w:rsid w:val="00FC5BC0"/>
    <w:rsid w:val="00FC6904"/>
    <w:rsid w:val="00FD3A15"/>
    <w:rsid w:val="00FD5684"/>
    <w:rsid w:val="00FD65DD"/>
    <w:rsid w:val="00FD7F14"/>
    <w:rsid w:val="00FE586C"/>
    <w:rsid w:val="00FE73B5"/>
    <w:rsid w:val="00FF6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00a0aa,#eb6b4a,#ff7171,#88bce2"/>
    </o:shapedefaults>
    <o:shapelayout v:ext="edit">
      <o:idmap v:ext="edit" data="1"/>
    </o:shapelayout>
  </w:shapeDefaults>
  <w:decimalSymbol w:val=","/>
  <w:listSeparator w:val=";"/>
  <w14:docId w14:val="544E6A35"/>
  <w15:docId w15:val="{81D9E5B4-8CEA-4F90-B9E5-4B7E35BED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880A2F"/>
    <w:pPr>
      <w:spacing w:line="280" w:lineRule="exact"/>
    </w:pPr>
    <w:rPr>
      <w:rFonts w:ascii="Strayhorn MT Regular" w:hAnsi="Strayhorn MT Regular"/>
      <w:color w:val="404040"/>
      <w:spacing w:val="5"/>
      <w:sz w:val="19"/>
      <w:lang w:eastAsia="en-US"/>
    </w:rPr>
  </w:style>
  <w:style w:type="paragraph" w:styleId="berschrift1">
    <w:name w:val="heading 1"/>
    <w:basedOn w:val="Standard"/>
    <w:next w:val="Standard"/>
    <w:link w:val="berschrift1Zchn"/>
    <w:autoRedefine/>
    <w:uiPriority w:val="9"/>
    <w:qFormat/>
    <w:rsid w:val="008D24E2"/>
    <w:pPr>
      <w:spacing w:after="280" w:line="480" w:lineRule="exact"/>
      <w:outlineLvl w:val="0"/>
    </w:pPr>
    <w:rPr>
      <w:sz w:val="36"/>
      <w:szCs w:val="36"/>
      <w:lang w:val="en-US"/>
    </w:rPr>
  </w:style>
  <w:style w:type="paragraph" w:styleId="berschrift2">
    <w:name w:val="heading 2"/>
    <w:basedOn w:val="Standard"/>
    <w:next w:val="Standard"/>
    <w:link w:val="berschrift2Zchn"/>
    <w:autoRedefine/>
    <w:uiPriority w:val="9"/>
    <w:unhideWhenUsed/>
    <w:qFormat/>
    <w:rsid w:val="00EE37AC"/>
    <w:pPr>
      <w:keepNext/>
      <w:spacing w:before="280"/>
      <w:ind w:left="1418" w:hanging="1418"/>
      <w:outlineLvl w:val="1"/>
    </w:pPr>
    <w:rPr>
      <w:rFonts w:eastAsia="Times New Roman"/>
      <w:bCs/>
      <w:iCs/>
      <w:sz w:val="26"/>
      <w:szCs w:val="26"/>
    </w:rPr>
  </w:style>
  <w:style w:type="paragraph" w:styleId="berschrift3">
    <w:name w:val="heading 3"/>
    <w:basedOn w:val="Standard"/>
    <w:next w:val="Standard"/>
    <w:link w:val="berschrift3Zchn"/>
    <w:autoRedefine/>
    <w:uiPriority w:val="9"/>
    <w:unhideWhenUsed/>
    <w:qFormat/>
    <w:rsid w:val="0090103F"/>
    <w:pPr>
      <w:keepNext/>
      <w:spacing w:before="240" w:after="60"/>
      <w:outlineLvl w:val="2"/>
    </w:pPr>
    <w:rPr>
      <w:rFonts w:eastAsia="Times New Roman"/>
      <w:b/>
      <w:bCs/>
      <w:szCs w:val="26"/>
    </w:rPr>
  </w:style>
  <w:style w:type="paragraph" w:styleId="berschrift4">
    <w:name w:val="heading 4"/>
    <w:basedOn w:val="Standard"/>
    <w:next w:val="Standard"/>
    <w:link w:val="berschrift4Zchn"/>
    <w:autoRedefine/>
    <w:uiPriority w:val="9"/>
    <w:unhideWhenUsed/>
    <w:qFormat/>
    <w:rsid w:val="00F45195"/>
    <w:pPr>
      <w:keepNext/>
      <w:spacing w:before="240" w:after="60"/>
      <w:outlineLvl w:val="3"/>
    </w:pPr>
    <w:rPr>
      <w:rFonts w:eastAsia="Times New Roman"/>
      <w:b/>
      <w:bCs/>
      <w:i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EE2D3D"/>
    <w:pPr>
      <w:spacing w:after="280"/>
      <w:outlineLvl w:val="4"/>
    </w:pPr>
    <w:rPr>
      <w:rFonts w:eastAsia="Times New Roman"/>
      <w:b/>
      <w:bCs/>
      <w:iCs/>
    </w:rPr>
  </w:style>
  <w:style w:type="paragraph" w:styleId="berschrift6">
    <w:name w:val="heading 6"/>
    <w:basedOn w:val="Anhang"/>
    <w:next w:val="Standard"/>
    <w:link w:val="berschrift6Zchn"/>
    <w:uiPriority w:val="9"/>
    <w:unhideWhenUsed/>
    <w:qFormat/>
    <w:rsid w:val="006A2762"/>
    <w:pPr>
      <w:outlineLvl w:val="5"/>
    </w:pPr>
    <w:rPr>
      <w:b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9D2DA8"/>
    <w:pPr>
      <w:numPr>
        <w:numId w:val="15"/>
      </w:numPr>
      <w:ind w:left="227" w:hanging="227"/>
      <w:contextualSpacing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8D24E2"/>
    <w:rPr>
      <w:rFonts w:ascii="Strayhorn MT Regular" w:hAnsi="Strayhorn MT Regular"/>
      <w:color w:val="404040"/>
      <w:spacing w:val="5"/>
      <w:sz w:val="36"/>
      <w:szCs w:val="36"/>
      <w:lang w:val="en-US" w:eastAsia="en-US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7A3DDC"/>
    <w:pPr>
      <w:spacing w:after="60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7A3DDC"/>
    <w:rPr>
      <w:rFonts w:ascii="Cambria" w:eastAsia="Times New Roman" w:hAnsi="Cambria" w:cs="Times New Roman"/>
      <w:sz w:val="24"/>
      <w:szCs w:val="24"/>
      <w:lang w:eastAsia="en-US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EE37AC"/>
    <w:rPr>
      <w:rFonts w:ascii="Strayhorn MT Regular" w:eastAsia="Times New Roman" w:hAnsi="Strayhorn MT Regular"/>
      <w:bCs/>
      <w:iCs/>
      <w:color w:val="404040"/>
      <w:spacing w:val="5"/>
      <w:sz w:val="26"/>
      <w:szCs w:val="26"/>
      <w:lang w:eastAsia="en-US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90103F"/>
    <w:rPr>
      <w:rFonts w:ascii="Strayhorn MT Regular" w:eastAsia="Times New Roman" w:hAnsi="Strayhorn MT Regular"/>
      <w:b/>
      <w:bCs/>
      <w:color w:val="404040"/>
      <w:spacing w:val="5"/>
      <w:szCs w:val="26"/>
      <w:lang w:eastAsia="en-US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F45195"/>
    <w:rPr>
      <w:rFonts w:ascii="Strayhorn MT Regular" w:eastAsia="Times New Roman" w:hAnsi="Strayhorn MT Regular"/>
      <w:b/>
      <w:bCs/>
      <w:i/>
      <w:color w:val="404040"/>
      <w:spacing w:val="5"/>
      <w:szCs w:val="28"/>
      <w:lang w:eastAsia="en-US"/>
    </w:rPr>
  </w:style>
  <w:style w:type="paragraph" w:styleId="Fuzeile">
    <w:name w:val="footer"/>
    <w:basedOn w:val="Standard"/>
    <w:link w:val="FuzeileZchn"/>
    <w:uiPriority w:val="99"/>
    <w:rsid w:val="002251D7"/>
    <w:pPr>
      <w:widowControl w:val="0"/>
      <w:tabs>
        <w:tab w:val="center" w:pos="4819"/>
        <w:tab w:val="right" w:pos="9071"/>
      </w:tabs>
      <w:spacing w:line="360" w:lineRule="exact"/>
      <w:ind w:left="-3119"/>
    </w:pPr>
    <w:rPr>
      <w:rFonts w:eastAsia="Times New Roman"/>
      <w:color w:val="00A0AA"/>
      <w:sz w:val="36"/>
      <w:szCs w:val="36"/>
      <w:lang w:val="en-US"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2251D7"/>
    <w:rPr>
      <w:rFonts w:ascii="Strayhorn MT Regular" w:eastAsia="Times New Roman" w:hAnsi="Strayhorn MT Regular"/>
      <w:color w:val="00A0AA"/>
      <w:spacing w:val="5"/>
      <w:sz w:val="36"/>
      <w:szCs w:val="36"/>
      <w:lang w:val="en-US"/>
    </w:rPr>
  </w:style>
  <w:style w:type="paragraph" w:styleId="Beschriftung">
    <w:name w:val="caption"/>
    <w:basedOn w:val="Standard"/>
    <w:next w:val="Standard"/>
    <w:link w:val="BeschriftungZchn"/>
    <w:uiPriority w:val="35"/>
    <w:qFormat/>
    <w:rsid w:val="00A97E8B"/>
    <w:pPr>
      <w:spacing w:before="240" w:after="280" w:line="160" w:lineRule="exact"/>
    </w:pPr>
    <w:rPr>
      <w:rFonts w:eastAsia="SimSun"/>
      <w:bCs/>
      <w:i/>
      <w:sz w:val="14"/>
      <w:szCs w:val="14"/>
      <w:lang w:eastAsia="zh-CN"/>
    </w:rPr>
  </w:style>
  <w:style w:type="character" w:customStyle="1" w:styleId="BeschriftungZchn">
    <w:name w:val="Beschriftung Zchn"/>
    <w:basedOn w:val="Absatz-Standardschriftart"/>
    <w:link w:val="Beschriftung"/>
    <w:uiPriority w:val="35"/>
    <w:rsid w:val="00A97E8B"/>
    <w:rPr>
      <w:rFonts w:ascii="Strayhorn MT Regular" w:eastAsia="SimSun" w:hAnsi="Strayhorn MT Regular"/>
      <w:bCs/>
      <w:i/>
      <w:color w:val="404040"/>
      <w:spacing w:val="5"/>
      <w:sz w:val="14"/>
      <w:szCs w:val="14"/>
      <w:lang w:eastAsia="zh-CN"/>
    </w:rPr>
  </w:style>
  <w:style w:type="table" w:styleId="Tabellenraster">
    <w:name w:val="Table Grid"/>
    <w:basedOn w:val="NormaleTabelle"/>
    <w:rsid w:val="00CA3776"/>
    <w:rPr>
      <w:rFonts w:ascii="Times New Roman" w:eastAsia="SimSu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semiHidden/>
    <w:unhideWhenUsed/>
    <w:rsid w:val="009E5769"/>
    <w:rPr>
      <w:sz w:val="16"/>
      <w:szCs w:val="16"/>
    </w:rPr>
  </w:style>
  <w:style w:type="paragraph" w:styleId="Kommentartext">
    <w:name w:val="annotation text"/>
    <w:basedOn w:val="Standard"/>
    <w:link w:val="KommentartextZchn"/>
    <w:unhideWhenUsed/>
    <w:rsid w:val="009E5769"/>
    <w:pPr>
      <w:spacing w:line="240" w:lineRule="auto"/>
    </w:pPr>
    <w:rPr>
      <w:rFonts w:ascii="Calibri" w:eastAsia="Times New Roman" w:hAnsi="Calibri"/>
      <w:lang w:eastAsia="de-DE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9E5769"/>
    <w:rPr>
      <w:rFonts w:ascii="Calibri" w:eastAsia="Times New Roman" w:hAnsi="Calibri" w:cs="Times New Roman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E576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E5769"/>
    <w:rPr>
      <w:rFonts w:ascii="Tahoma" w:hAnsi="Tahoma" w:cs="Tahoma"/>
      <w:sz w:val="16"/>
      <w:szCs w:val="16"/>
      <w:lang w:eastAsia="en-US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817BDD"/>
    <w:pPr>
      <w:keepNext/>
      <w:keepLines/>
      <w:spacing w:before="480" w:after="0"/>
      <w:outlineLvl w:val="9"/>
    </w:pPr>
    <w:rPr>
      <w:rFonts w:ascii="Cambria" w:eastAsia="Times New Roman" w:hAnsi="Cambria"/>
      <w:bCs/>
      <w:color w:val="365F91"/>
      <w:sz w:val="28"/>
      <w:szCs w:val="28"/>
    </w:rPr>
  </w:style>
  <w:style w:type="paragraph" w:styleId="Verzeichnis1">
    <w:name w:val="toc 1"/>
    <w:basedOn w:val="Standard"/>
    <w:next w:val="Standard"/>
    <w:autoRedefine/>
    <w:uiPriority w:val="39"/>
    <w:unhideWhenUsed/>
    <w:rsid w:val="00C55D37"/>
    <w:pPr>
      <w:tabs>
        <w:tab w:val="left" w:pos="737"/>
        <w:tab w:val="right" w:pos="6804"/>
      </w:tabs>
      <w:spacing w:line="340" w:lineRule="exact"/>
    </w:pPr>
    <w:rPr>
      <w:sz w:val="24"/>
    </w:rPr>
  </w:style>
  <w:style w:type="paragraph" w:styleId="Verzeichnis2">
    <w:name w:val="toc 2"/>
    <w:basedOn w:val="Standard"/>
    <w:next w:val="Standard"/>
    <w:autoRedefine/>
    <w:uiPriority w:val="39"/>
    <w:unhideWhenUsed/>
    <w:rsid w:val="00B678D3"/>
    <w:pPr>
      <w:tabs>
        <w:tab w:val="left" w:pos="737"/>
        <w:tab w:val="right" w:pos="6804"/>
      </w:tabs>
      <w:spacing w:line="340" w:lineRule="exact"/>
    </w:pPr>
    <w:rPr>
      <w:b/>
    </w:rPr>
  </w:style>
  <w:style w:type="paragraph" w:styleId="Verzeichnis3">
    <w:name w:val="toc 3"/>
    <w:basedOn w:val="Standard"/>
    <w:next w:val="Standard"/>
    <w:autoRedefine/>
    <w:uiPriority w:val="39"/>
    <w:unhideWhenUsed/>
    <w:rsid w:val="00C55D37"/>
    <w:pPr>
      <w:tabs>
        <w:tab w:val="left" w:pos="737"/>
        <w:tab w:val="right" w:pos="6804"/>
      </w:tabs>
    </w:pPr>
  </w:style>
  <w:style w:type="character" w:styleId="Hyperlink">
    <w:name w:val="Hyperlink"/>
    <w:basedOn w:val="Absatz-Standardschriftart"/>
    <w:uiPriority w:val="99"/>
    <w:unhideWhenUsed/>
    <w:rsid w:val="00817BDD"/>
    <w:rPr>
      <w:color w:val="0000FF"/>
      <w:u w:val="single"/>
    </w:rPr>
  </w:style>
  <w:style w:type="paragraph" w:styleId="Verzeichnis4">
    <w:name w:val="toc 4"/>
    <w:basedOn w:val="Standard"/>
    <w:next w:val="Standard"/>
    <w:autoRedefine/>
    <w:uiPriority w:val="39"/>
    <w:unhideWhenUsed/>
    <w:rsid w:val="00C55D37"/>
    <w:pPr>
      <w:tabs>
        <w:tab w:val="left" w:pos="737"/>
        <w:tab w:val="right" w:pos="6804"/>
      </w:tabs>
    </w:pPr>
    <w:rPr>
      <w:i/>
    </w:rPr>
  </w:style>
  <w:style w:type="paragraph" w:styleId="Kopfzeile">
    <w:name w:val="header"/>
    <w:basedOn w:val="Standard"/>
    <w:link w:val="KopfzeileZchn"/>
    <w:uiPriority w:val="99"/>
    <w:unhideWhenUsed/>
    <w:rsid w:val="002251D7"/>
    <w:pPr>
      <w:tabs>
        <w:tab w:val="center" w:pos="4536"/>
        <w:tab w:val="right" w:pos="9072"/>
      </w:tabs>
      <w:spacing w:line="360" w:lineRule="exact"/>
    </w:pPr>
    <w:rPr>
      <w:noProof/>
      <w:color w:val="00A0AA"/>
      <w:sz w:val="36"/>
      <w:szCs w:val="36"/>
    </w:rPr>
  </w:style>
  <w:style w:type="character" w:customStyle="1" w:styleId="KopfzeileZchn">
    <w:name w:val="Kopfzeile Zchn"/>
    <w:basedOn w:val="Absatz-Standardschriftart"/>
    <w:link w:val="Kopfzeile"/>
    <w:uiPriority w:val="99"/>
    <w:rsid w:val="002251D7"/>
    <w:rPr>
      <w:rFonts w:ascii="Strayhorn MT Regular" w:hAnsi="Strayhorn MT Regular"/>
      <w:noProof/>
      <w:color w:val="00A0AA"/>
      <w:spacing w:val="5"/>
      <w:sz w:val="36"/>
      <w:szCs w:val="36"/>
      <w:lang w:eastAsia="en-US"/>
    </w:rPr>
  </w:style>
  <w:style w:type="paragraph" w:styleId="Funotentext">
    <w:name w:val="footnote text"/>
    <w:basedOn w:val="Standard"/>
    <w:link w:val="FunotentextZchn"/>
    <w:uiPriority w:val="99"/>
    <w:unhideWhenUsed/>
    <w:rsid w:val="00980852"/>
  </w:style>
  <w:style w:type="character" w:customStyle="1" w:styleId="FunotentextZchn">
    <w:name w:val="Fußnotentext Zchn"/>
    <w:basedOn w:val="Absatz-Standardschriftart"/>
    <w:link w:val="Funotentext"/>
    <w:uiPriority w:val="99"/>
    <w:rsid w:val="00980852"/>
    <w:rPr>
      <w:rFonts w:ascii="Arial" w:hAnsi="Arial"/>
      <w:lang w:eastAsia="en-US"/>
    </w:rPr>
  </w:style>
  <w:style w:type="character" w:styleId="Funotenzeichen">
    <w:name w:val="footnote reference"/>
    <w:basedOn w:val="Absatz-Standardschriftart"/>
    <w:uiPriority w:val="99"/>
    <w:semiHidden/>
    <w:unhideWhenUsed/>
    <w:rsid w:val="00980852"/>
    <w:rPr>
      <w:vertAlign w:val="superscript"/>
    </w:rPr>
  </w:style>
  <w:style w:type="paragraph" w:styleId="Endnotentext">
    <w:name w:val="endnote text"/>
    <w:basedOn w:val="Standard"/>
    <w:link w:val="EndnotentextZchn"/>
    <w:semiHidden/>
    <w:rsid w:val="005D51BF"/>
    <w:pPr>
      <w:spacing w:line="360" w:lineRule="auto"/>
      <w:jc w:val="both"/>
    </w:pPr>
    <w:rPr>
      <w:rFonts w:eastAsia="Times New Roman"/>
      <w:lang w:eastAsia="de-DE"/>
    </w:rPr>
  </w:style>
  <w:style w:type="character" w:customStyle="1" w:styleId="EndnotentextZchn">
    <w:name w:val="Endnotentext Zchn"/>
    <w:basedOn w:val="Absatz-Standardschriftart"/>
    <w:link w:val="Endnotentext"/>
    <w:semiHidden/>
    <w:rsid w:val="005D51BF"/>
    <w:rPr>
      <w:rFonts w:ascii="Arial" w:eastAsia="Times New Roman" w:hAnsi="Arial"/>
    </w:rPr>
  </w:style>
  <w:style w:type="paragraph" w:customStyle="1" w:styleId="Textkrper31">
    <w:name w:val="Textkörper 31"/>
    <w:basedOn w:val="Standard"/>
    <w:rsid w:val="005D51BF"/>
    <w:pPr>
      <w:spacing w:line="360" w:lineRule="auto"/>
      <w:jc w:val="both"/>
    </w:pPr>
    <w:rPr>
      <w:rFonts w:eastAsia="Times New Roman"/>
      <w:lang w:eastAsia="de-DE"/>
    </w:rPr>
  </w:style>
  <w:style w:type="paragraph" w:customStyle="1" w:styleId="berschrift">
    <w:name w:val="Überschrift"/>
    <w:basedOn w:val="Standard"/>
    <w:rsid w:val="005D51BF"/>
    <w:pPr>
      <w:spacing w:before="240" w:line="360" w:lineRule="atLeast"/>
      <w:jc w:val="both"/>
    </w:pPr>
    <w:rPr>
      <w:rFonts w:eastAsia="Times New Roman"/>
      <w:b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2139C9"/>
    <w:pPr>
      <w:spacing w:line="276" w:lineRule="auto"/>
    </w:pPr>
    <w:rPr>
      <w:rFonts w:ascii="Arial" w:eastAsia="Calibri" w:hAnsi="Arial"/>
      <w:b/>
      <w:bCs/>
      <w:lang w:eastAsia="en-US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2139C9"/>
    <w:rPr>
      <w:rFonts w:ascii="Arial" w:eastAsia="Times New Roman" w:hAnsi="Arial" w:cs="Times New Roman"/>
      <w:b/>
      <w:bCs/>
      <w:lang w:eastAsia="en-US"/>
    </w:rPr>
  </w:style>
  <w:style w:type="paragraph" w:styleId="KeinLeerraum">
    <w:name w:val="No Spacing"/>
    <w:uiPriority w:val="1"/>
    <w:qFormat/>
    <w:rsid w:val="005A74C5"/>
    <w:rPr>
      <w:rFonts w:ascii="Strayhorn MT Regular" w:hAnsi="Strayhorn MT Regular"/>
      <w:color w:val="404040"/>
      <w:lang w:eastAsia="en-US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EE2D3D"/>
    <w:rPr>
      <w:rFonts w:ascii="Strayhorn MT Regular" w:eastAsia="Times New Roman" w:hAnsi="Strayhorn MT Regular"/>
      <w:b/>
      <w:bCs/>
      <w:iCs/>
      <w:color w:val="404040"/>
      <w:lang w:eastAsia="en-US"/>
    </w:rPr>
  </w:style>
  <w:style w:type="character" w:styleId="Fett">
    <w:name w:val="Strong"/>
    <w:basedOn w:val="Absatz-Standardschriftart"/>
    <w:uiPriority w:val="22"/>
    <w:qFormat/>
    <w:rsid w:val="00EE2D3D"/>
    <w:rPr>
      <w:b/>
      <w:bCs/>
    </w:rPr>
  </w:style>
  <w:style w:type="character" w:customStyle="1" w:styleId="FettGrn">
    <w:name w:val="Fett Grün"/>
    <w:basedOn w:val="Absatz-Standardschriftart"/>
    <w:uiPriority w:val="1"/>
    <w:rsid w:val="00AB39A4"/>
    <w:rPr>
      <w:b/>
      <w:color w:val="00A0AA"/>
    </w:rPr>
  </w:style>
  <w:style w:type="paragraph" w:customStyle="1" w:styleId="Anhang">
    <w:name w:val="Anhang"/>
    <w:qFormat/>
    <w:rsid w:val="00C50BE9"/>
    <w:pPr>
      <w:spacing w:line="220" w:lineRule="exact"/>
    </w:pPr>
    <w:rPr>
      <w:rFonts w:ascii="Strayhorn MT Regular" w:hAnsi="Strayhorn MT Regular"/>
      <w:color w:val="404040"/>
      <w:spacing w:val="5"/>
      <w:sz w:val="16"/>
      <w:lang w:eastAsia="en-US"/>
    </w:rPr>
  </w:style>
  <w:style w:type="character" w:customStyle="1" w:styleId="KursivGrn">
    <w:name w:val="Kursiv Grün"/>
    <w:basedOn w:val="Absatz-Standardschriftart"/>
    <w:uiPriority w:val="1"/>
    <w:qFormat/>
    <w:rsid w:val="0000169A"/>
    <w:rPr>
      <w:i/>
      <w:color w:val="00A0AA"/>
    </w:rPr>
  </w:style>
  <w:style w:type="paragraph" w:customStyle="1" w:styleId="HintergrundTrkis">
    <w:name w:val="Hintergrund Türkis"/>
    <w:basedOn w:val="Anhang"/>
    <w:qFormat/>
    <w:rsid w:val="00D230B1"/>
  </w:style>
  <w:style w:type="character" w:customStyle="1" w:styleId="berschrift6Zchn">
    <w:name w:val="Überschrift 6 Zchn"/>
    <w:basedOn w:val="Absatz-Standardschriftart"/>
    <w:link w:val="berschrift6"/>
    <w:uiPriority w:val="9"/>
    <w:rsid w:val="006A2762"/>
    <w:rPr>
      <w:rFonts w:ascii="Strayhorn MT Regular" w:hAnsi="Strayhorn MT Regular"/>
      <w:b/>
      <w:color w:val="404040"/>
      <w:spacing w:val="5"/>
      <w:sz w:val="16"/>
      <w:lang w:eastAsia="en-US"/>
    </w:rPr>
  </w:style>
  <w:style w:type="paragraph" w:styleId="Verzeichnis5">
    <w:name w:val="toc 5"/>
    <w:basedOn w:val="Standard"/>
    <w:next w:val="Standard"/>
    <w:autoRedefine/>
    <w:uiPriority w:val="39"/>
    <w:unhideWhenUsed/>
    <w:rsid w:val="00C55D37"/>
    <w:pPr>
      <w:tabs>
        <w:tab w:val="left" w:pos="737"/>
        <w:tab w:val="right" w:pos="6804"/>
      </w:tabs>
    </w:pPr>
    <w:rPr>
      <w:i/>
    </w:rPr>
  </w:style>
  <w:style w:type="paragraph" w:styleId="Verzeichnis6">
    <w:name w:val="toc 6"/>
    <w:basedOn w:val="Standard"/>
    <w:next w:val="Standard"/>
    <w:autoRedefine/>
    <w:uiPriority w:val="39"/>
    <w:unhideWhenUsed/>
    <w:rsid w:val="00C55D37"/>
    <w:pPr>
      <w:tabs>
        <w:tab w:val="left" w:pos="737"/>
        <w:tab w:val="right" w:pos="6804"/>
      </w:tabs>
    </w:pPr>
    <w:rPr>
      <w:i/>
      <w:sz w:val="16"/>
    </w:rPr>
  </w:style>
  <w:style w:type="paragraph" w:customStyle="1" w:styleId="FDF96B62AE524A5AB20BB5C6AA393FF2">
    <w:name w:val="FDF96B62AE524A5AB20BB5C6AA393FF2"/>
    <w:rsid w:val="00C55D37"/>
    <w:pPr>
      <w:spacing w:after="200" w:line="276" w:lineRule="auto"/>
    </w:pPr>
    <w:rPr>
      <w:rFonts w:eastAsia="Times New Roman"/>
      <w:sz w:val="22"/>
      <w:szCs w:val="22"/>
      <w:lang w:val="en-US" w:eastAsia="en-US"/>
    </w:rPr>
  </w:style>
  <w:style w:type="paragraph" w:customStyle="1" w:styleId="ExcelDiagramme">
    <w:name w:val="Excel Diagramme"/>
    <w:qFormat/>
    <w:rsid w:val="00B00FB4"/>
    <w:pPr>
      <w:widowControl w:val="0"/>
    </w:pPr>
    <w:rPr>
      <w:rFonts w:ascii="Strayhorn MT Regular" w:hAnsi="Strayhorn MT Regular"/>
      <w:noProof/>
      <w:color w:val="404040"/>
    </w:rPr>
  </w:style>
  <w:style w:type="paragraph" w:customStyle="1" w:styleId="QM">
    <w:name w:val="QM"/>
    <w:basedOn w:val="Standard"/>
    <w:rsid w:val="00102CF4"/>
    <w:pPr>
      <w:spacing w:line="240" w:lineRule="auto"/>
    </w:pPr>
    <w:rPr>
      <w:rFonts w:ascii="Arial" w:eastAsia="Times New Roman" w:hAnsi="Arial" w:cs="Arial"/>
      <w:color w:val="auto"/>
      <w:spacing w:val="0"/>
      <w:sz w:val="20"/>
      <w:lang w:eastAsia="de-DE"/>
    </w:rPr>
  </w:style>
  <w:style w:type="paragraph" w:customStyle="1" w:styleId="QMStandart">
    <w:name w:val="QM Standart"/>
    <w:basedOn w:val="Standard"/>
    <w:qFormat/>
    <w:rsid w:val="004D4023"/>
    <w:rPr>
      <w:rFonts w:ascii="Arial" w:hAnsi="Arial"/>
      <w:color w:val="000000" w:themeColor="text1"/>
      <w:sz w:val="20"/>
    </w:rPr>
  </w:style>
  <w:style w:type="paragraph" w:customStyle="1" w:styleId="QMTabellenText">
    <w:name w:val="QM Tabellen Text"/>
    <w:basedOn w:val="QMStandart"/>
    <w:qFormat/>
    <w:rsid w:val="007F7C4E"/>
    <w:pPr>
      <w:spacing w:before="60" w:line="240" w:lineRule="auto"/>
    </w:pPr>
  </w:style>
  <w:style w:type="paragraph" w:customStyle="1" w:styleId="QMTabellenKopf">
    <w:name w:val="QM Tabellen Kopf"/>
    <w:basedOn w:val="QMStandart"/>
    <w:qFormat/>
    <w:rsid w:val="007F7C4E"/>
    <w:pPr>
      <w:spacing w:before="60" w:line="240" w:lineRule="auto"/>
    </w:pPr>
    <w:rPr>
      <w:b/>
    </w:rPr>
  </w:style>
  <w:style w:type="paragraph" w:customStyle="1" w:styleId="QMAblufeFu">
    <w:name w:val="QM Abläufe + Fuß"/>
    <w:basedOn w:val="QMStandart"/>
    <w:qFormat/>
    <w:rsid w:val="007E259B"/>
    <w:pPr>
      <w:spacing w:line="240" w:lineRule="auto"/>
    </w:pPr>
    <w:rPr>
      <w:sz w:val="16"/>
    </w:rPr>
  </w:style>
  <w:style w:type="paragraph" w:customStyle="1" w:styleId="QMberschrift1Kopf">
    <w:name w:val="QM Überschrift 1 Kopf"/>
    <w:basedOn w:val="QMTabellenKopf"/>
    <w:qFormat/>
    <w:rsid w:val="00C6471D"/>
    <w:pPr>
      <w:tabs>
        <w:tab w:val="right" w:pos="9923"/>
      </w:tabs>
      <w:spacing w:before="120"/>
    </w:pPr>
    <w:rPr>
      <w:rFonts w:cs="Arial"/>
      <w:color w:val="00A0AA"/>
      <w:sz w:val="24"/>
      <w:szCs w:val="24"/>
      <w:lang w:eastAsia="de-DE"/>
    </w:rPr>
  </w:style>
  <w:style w:type="paragraph" w:customStyle="1" w:styleId="QMberschrift2Kopf">
    <w:name w:val="QM Überschrift 2 Kopf"/>
    <w:basedOn w:val="QMStandart"/>
    <w:qFormat/>
    <w:rsid w:val="00C6471D"/>
    <w:rPr>
      <w:sz w:val="24"/>
    </w:rPr>
  </w:style>
  <w:style w:type="paragraph" w:customStyle="1" w:styleId="QMTabellenKopf1">
    <w:name w:val="QM Tabellen Kopf 1"/>
    <w:basedOn w:val="Standard"/>
    <w:qFormat/>
    <w:rsid w:val="00204610"/>
    <w:pPr>
      <w:spacing w:before="60" w:line="240" w:lineRule="auto"/>
    </w:pPr>
    <w:rPr>
      <w:rFonts w:ascii="Arial" w:eastAsia="SimSun" w:hAnsi="Arial"/>
      <w:b/>
      <w:color w:val="000000" w:themeColor="text1"/>
      <w:sz w:val="24"/>
    </w:rPr>
  </w:style>
  <w:style w:type="paragraph" w:customStyle="1" w:styleId="QMTabellenKopf2">
    <w:name w:val="QM Tabellen Kopf 2"/>
    <w:basedOn w:val="QMStandart"/>
    <w:qFormat/>
    <w:rsid w:val="00880A2F"/>
    <w:pPr>
      <w:spacing w:before="60" w:line="240" w:lineRule="auto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365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878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127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194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769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856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0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59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864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700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3FBD12-D4ED-492D-A0FC-69AAF4ECBF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185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Aqualytis</Company>
  <LinksUpToDate>false</LinksUpToDate>
  <CharactersWithSpaces>1351</CharactersWithSpaces>
  <SharedDoc>false</SharedDoc>
  <HLinks>
    <vt:vector size="216" baseType="variant">
      <vt:variant>
        <vt:i4>1245245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_Toc217016938</vt:lpwstr>
      </vt:variant>
      <vt:variant>
        <vt:i4>1245245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_Toc217016937</vt:lpwstr>
      </vt:variant>
      <vt:variant>
        <vt:i4>1245245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_Toc217016936</vt:lpwstr>
      </vt:variant>
      <vt:variant>
        <vt:i4>1245245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_Toc217016935</vt:lpwstr>
      </vt:variant>
      <vt:variant>
        <vt:i4>1245245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_Toc217016934</vt:lpwstr>
      </vt:variant>
      <vt:variant>
        <vt:i4>1245245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_Toc217016933</vt:lpwstr>
      </vt:variant>
      <vt:variant>
        <vt:i4>1245245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_Toc217016932</vt:lpwstr>
      </vt:variant>
      <vt:variant>
        <vt:i4>1245245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_Toc217016931</vt:lpwstr>
      </vt:variant>
      <vt:variant>
        <vt:i4>1245245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_Toc217016930</vt:lpwstr>
      </vt:variant>
      <vt:variant>
        <vt:i4>1179709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_Toc217016929</vt:lpwstr>
      </vt:variant>
      <vt:variant>
        <vt:i4>1179709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_Toc217016928</vt:lpwstr>
      </vt:variant>
      <vt:variant>
        <vt:i4>1179709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_Toc217016927</vt:lpwstr>
      </vt:variant>
      <vt:variant>
        <vt:i4>1179709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_Toc217016926</vt:lpwstr>
      </vt:variant>
      <vt:variant>
        <vt:i4>1179709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_Toc217016925</vt:lpwstr>
      </vt:variant>
      <vt:variant>
        <vt:i4>1179709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_Toc217016924</vt:lpwstr>
      </vt:variant>
      <vt:variant>
        <vt:i4>1179709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_Toc217016923</vt:lpwstr>
      </vt:variant>
      <vt:variant>
        <vt:i4>1179709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_Toc217016922</vt:lpwstr>
      </vt:variant>
      <vt:variant>
        <vt:i4>1179709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_Toc217016921</vt:lpwstr>
      </vt:variant>
      <vt:variant>
        <vt:i4>1179709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_Toc217016920</vt:lpwstr>
      </vt:variant>
      <vt:variant>
        <vt:i4>1114173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_Toc217016919</vt:lpwstr>
      </vt:variant>
      <vt:variant>
        <vt:i4>1114173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_Toc217016918</vt:lpwstr>
      </vt:variant>
      <vt:variant>
        <vt:i4>1114173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_Toc217016917</vt:lpwstr>
      </vt:variant>
      <vt:variant>
        <vt:i4>1114173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_Toc217016916</vt:lpwstr>
      </vt:variant>
      <vt:variant>
        <vt:i4>1114173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_Toc217016915</vt:lpwstr>
      </vt:variant>
      <vt:variant>
        <vt:i4>1114173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_Toc217016914</vt:lpwstr>
      </vt:variant>
      <vt:variant>
        <vt:i4>1114173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_Toc217016913</vt:lpwstr>
      </vt:variant>
      <vt:variant>
        <vt:i4>1114173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_Toc217016912</vt:lpwstr>
      </vt:variant>
      <vt:variant>
        <vt:i4>1114173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_Toc217016911</vt:lpwstr>
      </vt:variant>
      <vt:variant>
        <vt:i4>1114173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_Toc217016910</vt:lpwstr>
      </vt:variant>
      <vt:variant>
        <vt:i4>1048637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_Toc217016909</vt:lpwstr>
      </vt:variant>
      <vt:variant>
        <vt:i4>1048637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_Toc217016908</vt:lpwstr>
      </vt:variant>
      <vt:variant>
        <vt:i4>1048637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_Toc217016907</vt:lpwstr>
      </vt:variant>
      <vt:variant>
        <vt:i4>1048637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_Toc217016906</vt:lpwstr>
      </vt:variant>
      <vt:variant>
        <vt:i4>1048637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_Toc217016905</vt:lpwstr>
      </vt:variant>
      <vt:variant>
        <vt:i4>1048637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_Toc217016904</vt:lpwstr>
      </vt:variant>
      <vt:variant>
        <vt:i4>1048637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_Toc217016903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utemichels</dc:creator>
  <cp:lastModifiedBy>Dr. Jürgen Bäthe</cp:lastModifiedBy>
  <cp:revision>8</cp:revision>
  <cp:lastPrinted>2017-09-18T20:14:00Z</cp:lastPrinted>
  <dcterms:created xsi:type="dcterms:W3CDTF">2015-12-02T08:49:00Z</dcterms:created>
  <dcterms:modified xsi:type="dcterms:W3CDTF">2018-03-31T15:51:00Z</dcterms:modified>
</cp:coreProperties>
</file>